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03" w:rsidRDefault="00394703">
      <w:r>
        <w:rPr>
          <w:noProof/>
        </w:rPr>
        <w:drawing>
          <wp:inline distT="0" distB="0" distL="0" distR="0">
            <wp:extent cx="5932805" cy="1089660"/>
            <wp:effectExtent l="0" t="0" r="0" b="0"/>
            <wp:docPr id="1" name="Picture 1" descr="C:\Users\mmillhollon\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illhollon\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805" cy="1089660"/>
                    </a:xfrm>
                    <a:prstGeom prst="rect">
                      <a:avLst/>
                    </a:prstGeom>
                    <a:noFill/>
                    <a:ln>
                      <a:noFill/>
                    </a:ln>
                  </pic:spPr>
                </pic:pic>
              </a:graphicData>
            </a:graphic>
          </wp:inline>
        </w:drawing>
      </w:r>
    </w:p>
    <w:p w:rsidR="00394703" w:rsidRPr="00394703"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FOR IMMEDIATE RELEASE </w:t>
      </w:r>
    </w:p>
    <w:p w:rsidR="00394703" w:rsidRPr="00394703" w:rsidRDefault="0067155D">
      <w:pPr>
        <w:rPr>
          <w:rFonts w:ascii="Times New Roman" w:hAnsi="Times New Roman" w:cs="Times New Roman"/>
          <w:sz w:val="28"/>
          <w:szCs w:val="28"/>
        </w:rPr>
      </w:pPr>
      <w:r>
        <w:rPr>
          <w:rFonts w:ascii="Times New Roman" w:hAnsi="Times New Roman" w:cs="Times New Roman"/>
          <w:sz w:val="28"/>
          <w:szCs w:val="28"/>
        </w:rPr>
        <w:t>Jan</w:t>
      </w:r>
      <w:r w:rsidR="00327FCC">
        <w:rPr>
          <w:rFonts w:ascii="Times New Roman" w:hAnsi="Times New Roman" w:cs="Times New Roman"/>
          <w:sz w:val="28"/>
          <w:szCs w:val="28"/>
        </w:rPr>
        <w:t>.</w:t>
      </w:r>
      <w:r w:rsidR="00394703" w:rsidRPr="00394703">
        <w:rPr>
          <w:rFonts w:ascii="Times New Roman" w:hAnsi="Times New Roman" w:cs="Times New Roman"/>
          <w:sz w:val="28"/>
          <w:szCs w:val="28"/>
        </w:rPr>
        <w:t xml:space="preserve"> </w:t>
      </w:r>
      <w:r w:rsidR="00A95DA7">
        <w:rPr>
          <w:rFonts w:ascii="Times New Roman" w:hAnsi="Times New Roman" w:cs="Times New Roman"/>
          <w:sz w:val="28"/>
          <w:szCs w:val="28"/>
        </w:rPr>
        <w:t>28</w:t>
      </w:r>
      <w:r>
        <w:rPr>
          <w:rFonts w:ascii="Times New Roman" w:hAnsi="Times New Roman" w:cs="Times New Roman"/>
          <w:sz w:val="28"/>
          <w:szCs w:val="28"/>
        </w:rPr>
        <w:t>, 2021</w:t>
      </w:r>
      <w:r w:rsidR="00394703" w:rsidRPr="00394703">
        <w:rPr>
          <w:rFonts w:ascii="Times New Roman" w:hAnsi="Times New Roman" w:cs="Times New Roman"/>
          <w:sz w:val="28"/>
          <w:szCs w:val="28"/>
        </w:rPr>
        <w:t xml:space="preserve"> </w:t>
      </w:r>
    </w:p>
    <w:p w:rsidR="00A12869" w:rsidRPr="00A12869" w:rsidRDefault="0067155D" w:rsidP="005A3520">
      <w:pPr>
        <w:jc w:val="center"/>
        <w:rPr>
          <w:rFonts w:ascii="Times New Roman" w:hAnsi="Times New Roman" w:cs="Times New Roman"/>
          <w:b/>
          <w:sz w:val="32"/>
          <w:szCs w:val="32"/>
        </w:rPr>
      </w:pPr>
      <w:r>
        <w:rPr>
          <w:rFonts w:ascii="Times New Roman" w:hAnsi="Times New Roman" w:cs="Times New Roman"/>
          <w:b/>
          <w:sz w:val="32"/>
          <w:szCs w:val="32"/>
        </w:rPr>
        <w:t>Main Street Recovery</w:t>
      </w:r>
      <w:r w:rsidR="00A95DA7">
        <w:rPr>
          <w:rFonts w:ascii="Times New Roman" w:hAnsi="Times New Roman" w:cs="Times New Roman"/>
          <w:b/>
          <w:sz w:val="32"/>
          <w:szCs w:val="32"/>
        </w:rPr>
        <w:t xml:space="preserve"> Grant</w:t>
      </w:r>
      <w:r>
        <w:rPr>
          <w:rFonts w:ascii="Times New Roman" w:hAnsi="Times New Roman" w:cs="Times New Roman"/>
          <w:b/>
          <w:sz w:val="32"/>
          <w:szCs w:val="32"/>
        </w:rPr>
        <w:t xml:space="preserve"> Program Wraps Up After Helping 20,7</w:t>
      </w:r>
      <w:r w:rsidR="00080160">
        <w:rPr>
          <w:rFonts w:ascii="Times New Roman" w:hAnsi="Times New Roman" w:cs="Times New Roman"/>
          <w:b/>
          <w:sz w:val="32"/>
          <w:szCs w:val="32"/>
        </w:rPr>
        <w:t>51</w:t>
      </w:r>
      <w:r>
        <w:rPr>
          <w:rFonts w:ascii="Times New Roman" w:hAnsi="Times New Roman" w:cs="Times New Roman"/>
          <w:b/>
          <w:sz w:val="32"/>
          <w:szCs w:val="32"/>
        </w:rPr>
        <w:t xml:space="preserve"> Small Businesses</w:t>
      </w:r>
    </w:p>
    <w:p w:rsidR="00327FCC"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BATON ROUGE, LA – </w:t>
      </w:r>
      <w:r w:rsidR="0067155D">
        <w:rPr>
          <w:rFonts w:ascii="Times New Roman" w:hAnsi="Times New Roman" w:cs="Times New Roman"/>
          <w:sz w:val="28"/>
          <w:szCs w:val="28"/>
        </w:rPr>
        <w:t xml:space="preserve">Today, at the State Capitol, </w:t>
      </w:r>
      <w:r w:rsidR="00493C40">
        <w:rPr>
          <w:rFonts w:ascii="Times New Roman" w:hAnsi="Times New Roman" w:cs="Times New Roman"/>
          <w:sz w:val="28"/>
          <w:szCs w:val="28"/>
        </w:rPr>
        <w:t xml:space="preserve">State Treasurer John M. Schroder </w:t>
      </w:r>
      <w:r w:rsidR="00327FCC">
        <w:rPr>
          <w:rFonts w:ascii="Times New Roman" w:hAnsi="Times New Roman" w:cs="Times New Roman"/>
          <w:sz w:val="28"/>
          <w:szCs w:val="28"/>
        </w:rPr>
        <w:t xml:space="preserve">announced </w:t>
      </w:r>
      <w:r w:rsidR="00F831A3">
        <w:rPr>
          <w:rFonts w:ascii="Times New Roman" w:hAnsi="Times New Roman" w:cs="Times New Roman"/>
          <w:sz w:val="28"/>
          <w:szCs w:val="28"/>
        </w:rPr>
        <w:t xml:space="preserve">the </w:t>
      </w:r>
      <w:r w:rsidR="0067155D">
        <w:rPr>
          <w:rFonts w:ascii="Times New Roman" w:hAnsi="Times New Roman" w:cs="Times New Roman"/>
          <w:sz w:val="28"/>
          <w:szCs w:val="28"/>
        </w:rPr>
        <w:t xml:space="preserve">Main Street Recovery </w:t>
      </w:r>
      <w:r w:rsidR="00E677B2">
        <w:rPr>
          <w:rFonts w:ascii="Times New Roman" w:hAnsi="Times New Roman" w:cs="Times New Roman"/>
          <w:sz w:val="28"/>
          <w:szCs w:val="28"/>
        </w:rPr>
        <w:t xml:space="preserve">Grant </w:t>
      </w:r>
      <w:r w:rsidR="0067155D">
        <w:rPr>
          <w:rFonts w:ascii="Times New Roman" w:hAnsi="Times New Roman" w:cs="Times New Roman"/>
          <w:sz w:val="28"/>
          <w:szCs w:val="28"/>
        </w:rPr>
        <w:t>Program issued $262 million in grants to 20,</w:t>
      </w:r>
      <w:r w:rsidR="00E80048">
        <w:rPr>
          <w:rFonts w:ascii="Times New Roman" w:hAnsi="Times New Roman" w:cs="Times New Roman"/>
          <w:sz w:val="28"/>
          <w:szCs w:val="28"/>
        </w:rPr>
        <w:t>751</w:t>
      </w:r>
      <w:bookmarkStart w:id="0" w:name="_GoBack"/>
      <w:bookmarkEnd w:id="0"/>
      <w:r w:rsidR="0067155D">
        <w:rPr>
          <w:rFonts w:ascii="Times New Roman" w:hAnsi="Times New Roman" w:cs="Times New Roman"/>
          <w:sz w:val="28"/>
          <w:szCs w:val="28"/>
        </w:rPr>
        <w:t xml:space="preserve"> small businesses</w:t>
      </w:r>
      <w:r w:rsidR="00F831A3">
        <w:rPr>
          <w:rFonts w:ascii="Times New Roman" w:hAnsi="Times New Roman" w:cs="Times New Roman"/>
          <w:sz w:val="28"/>
          <w:szCs w:val="28"/>
        </w:rPr>
        <w:t xml:space="preserve"> </w:t>
      </w:r>
      <w:r w:rsidR="0067155D">
        <w:rPr>
          <w:rFonts w:ascii="Times New Roman" w:hAnsi="Times New Roman" w:cs="Times New Roman"/>
          <w:sz w:val="28"/>
          <w:szCs w:val="28"/>
        </w:rPr>
        <w:t xml:space="preserve">across Louisiana. </w:t>
      </w:r>
      <w:r w:rsidR="00D9541A">
        <w:rPr>
          <w:rFonts w:ascii="Times New Roman" w:hAnsi="Times New Roman" w:cs="Times New Roman"/>
          <w:sz w:val="28"/>
          <w:szCs w:val="28"/>
        </w:rPr>
        <w:t>With only replacement checks left to be issued, the program is essentially closed</w:t>
      </w:r>
      <w:r w:rsidR="0067155D">
        <w:rPr>
          <w:rFonts w:ascii="Times New Roman" w:hAnsi="Times New Roman" w:cs="Times New Roman"/>
          <w:sz w:val="28"/>
          <w:szCs w:val="28"/>
        </w:rPr>
        <w:t xml:space="preserve">. </w:t>
      </w:r>
    </w:p>
    <w:p w:rsidR="008A319F" w:rsidRPr="008A319F" w:rsidRDefault="00493C40" w:rsidP="008A319F">
      <w:pPr>
        <w:rPr>
          <w:rFonts w:ascii="Times New Roman" w:hAnsi="Times New Roman" w:cs="Times New Roman"/>
          <w:b/>
          <w:sz w:val="28"/>
          <w:szCs w:val="28"/>
        </w:rPr>
      </w:pPr>
      <w:r w:rsidRPr="001F44C5">
        <w:rPr>
          <w:rFonts w:ascii="Times New Roman" w:hAnsi="Times New Roman" w:cs="Times New Roman"/>
          <w:b/>
          <w:sz w:val="28"/>
          <w:szCs w:val="28"/>
        </w:rPr>
        <w:t>“</w:t>
      </w:r>
      <w:r w:rsidR="0067155D">
        <w:rPr>
          <w:rFonts w:ascii="Times New Roman" w:hAnsi="Times New Roman" w:cs="Times New Roman"/>
          <w:b/>
          <w:sz w:val="28"/>
          <w:szCs w:val="28"/>
        </w:rPr>
        <w:t xml:space="preserve">The pandemic devastated our small businesses, and the Main Street Recovery </w:t>
      </w:r>
      <w:r w:rsidR="00E677B2">
        <w:rPr>
          <w:rFonts w:ascii="Times New Roman" w:hAnsi="Times New Roman" w:cs="Times New Roman"/>
          <w:b/>
          <w:sz w:val="28"/>
          <w:szCs w:val="28"/>
        </w:rPr>
        <w:t xml:space="preserve">Grant </w:t>
      </w:r>
      <w:r w:rsidR="0067155D">
        <w:rPr>
          <w:rFonts w:ascii="Times New Roman" w:hAnsi="Times New Roman" w:cs="Times New Roman"/>
          <w:b/>
          <w:sz w:val="28"/>
          <w:szCs w:val="28"/>
        </w:rPr>
        <w:t>Program gave them a fighting chance to surv</w:t>
      </w:r>
      <w:r w:rsidR="00074B98">
        <w:rPr>
          <w:rFonts w:ascii="Times New Roman" w:hAnsi="Times New Roman" w:cs="Times New Roman"/>
          <w:b/>
          <w:sz w:val="28"/>
          <w:szCs w:val="28"/>
        </w:rPr>
        <w:t xml:space="preserve">ive the economic downturn. MSRP </w:t>
      </w:r>
      <w:r w:rsidR="0067155D">
        <w:rPr>
          <w:rFonts w:ascii="Times New Roman" w:hAnsi="Times New Roman" w:cs="Times New Roman"/>
          <w:b/>
          <w:sz w:val="28"/>
          <w:szCs w:val="28"/>
        </w:rPr>
        <w:t>kept businesses open, workers employed and the entrepreneurial spirit alive,</w:t>
      </w:r>
      <w:r w:rsidR="00DB4C29" w:rsidRPr="001F44C5">
        <w:rPr>
          <w:rFonts w:ascii="Times New Roman" w:hAnsi="Times New Roman" w:cs="Times New Roman"/>
          <w:b/>
          <w:sz w:val="28"/>
          <w:szCs w:val="28"/>
        </w:rPr>
        <w:t xml:space="preserve">” </w:t>
      </w:r>
      <w:r w:rsidR="00DB4C29" w:rsidRPr="001F44C5">
        <w:rPr>
          <w:rFonts w:ascii="Times New Roman" w:hAnsi="Times New Roman" w:cs="Times New Roman"/>
          <w:sz w:val="28"/>
          <w:szCs w:val="28"/>
        </w:rPr>
        <w:t>said Treasurer Schroder.</w:t>
      </w:r>
      <w:r w:rsidR="00DB4C29" w:rsidRPr="001F44C5">
        <w:rPr>
          <w:rFonts w:ascii="Times New Roman" w:hAnsi="Times New Roman" w:cs="Times New Roman"/>
          <w:b/>
          <w:sz w:val="28"/>
          <w:szCs w:val="28"/>
        </w:rPr>
        <w:t xml:space="preserve"> “</w:t>
      </w:r>
      <w:r w:rsidR="0067155D">
        <w:rPr>
          <w:rFonts w:ascii="Times New Roman" w:hAnsi="Times New Roman" w:cs="Times New Roman"/>
          <w:b/>
          <w:sz w:val="28"/>
          <w:szCs w:val="28"/>
        </w:rPr>
        <w:t>The Louisiana Legislature was wise to create this program. Louisiana Treasury was proud to administer it.</w:t>
      </w:r>
      <w:r w:rsidR="00F21459" w:rsidRPr="001F44C5">
        <w:rPr>
          <w:rFonts w:ascii="Times New Roman" w:hAnsi="Times New Roman" w:cs="Times New Roman"/>
          <w:b/>
          <w:sz w:val="28"/>
          <w:szCs w:val="28"/>
        </w:rPr>
        <w:t>”</w:t>
      </w:r>
    </w:p>
    <w:p w:rsidR="008A319F" w:rsidRPr="008A319F" w:rsidRDefault="008A319F" w:rsidP="008A319F">
      <w:pPr>
        <w:pStyle w:val="NormalWeb"/>
        <w:spacing w:before="0" w:beforeAutospacing="0" w:after="0" w:afterAutospacing="0"/>
        <w:rPr>
          <w:b/>
          <w:sz w:val="28"/>
          <w:szCs w:val="28"/>
        </w:rPr>
      </w:pPr>
      <w:r w:rsidRPr="008A319F">
        <w:rPr>
          <w:b/>
          <w:color w:val="000000"/>
          <w:sz w:val="28"/>
          <w:szCs w:val="28"/>
        </w:rPr>
        <w:t>“Small businesses are the backbone of our community, and when COVID-19 struck our state almost a year ago, no group was hit harder. We are extremely proud to have co-authored the bill that used federal relief money to create the Main Street Recovery Fund, which provided grants of up to $15,000 to help keep more than 20,000 businesses open across the state,”</w:t>
      </w:r>
      <w:r w:rsidRPr="008A319F">
        <w:rPr>
          <w:color w:val="000000"/>
          <w:sz w:val="28"/>
          <w:szCs w:val="28"/>
        </w:rPr>
        <w:t xml:space="preserve"> said </w:t>
      </w:r>
      <w:r>
        <w:rPr>
          <w:color w:val="000000"/>
          <w:sz w:val="28"/>
          <w:szCs w:val="28"/>
        </w:rPr>
        <w:t>Sens.</w:t>
      </w:r>
      <w:r w:rsidRPr="008A319F">
        <w:rPr>
          <w:color w:val="000000"/>
          <w:sz w:val="28"/>
          <w:szCs w:val="28"/>
        </w:rPr>
        <w:t xml:space="preserve"> Bodi White and Heather Cloud, </w:t>
      </w:r>
      <w:r>
        <w:rPr>
          <w:color w:val="000000"/>
          <w:sz w:val="28"/>
          <w:szCs w:val="28"/>
        </w:rPr>
        <w:t>c</w:t>
      </w:r>
      <w:r w:rsidRPr="008A319F">
        <w:rPr>
          <w:color w:val="000000"/>
          <w:sz w:val="28"/>
          <w:szCs w:val="28"/>
        </w:rPr>
        <w:t xml:space="preserve">hair and </w:t>
      </w:r>
      <w:r>
        <w:rPr>
          <w:color w:val="000000"/>
          <w:sz w:val="28"/>
          <w:szCs w:val="28"/>
        </w:rPr>
        <w:t>c</w:t>
      </w:r>
      <w:r w:rsidRPr="008A319F">
        <w:rPr>
          <w:color w:val="000000"/>
          <w:sz w:val="28"/>
          <w:szCs w:val="28"/>
        </w:rPr>
        <w:t>o-</w:t>
      </w:r>
      <w:r>
        <w:rPr>
          <w:color w:val="000000"/>
          <w:sz w:val="28"/>
          <w:szCs w:val="28"/>
        </w:rPr>
        <w:t>c</w:t>
      </w:r>
      <w:r w:rsidRPr="008A319F">
        <w:rPr>
          <w:color w:val="000000"/>
          <w:sz w:val="28"/>
          <w:szCs w:val="28"/>
        </w:rPr>
        <w:t>hair of the Senate Finance Committee. </w:t>
      </w:r>
      <w:r w:rsidRPr="008A319F">
        <w:rPr>
          <w:b/>
          <w:color w:val="000000"/>
          <w:sz w:val="28"/>
          <w:szCs w:val="28"/>
        </w:rPr>
        <w:t>“As this pandemic continues, we stand committed to leading a strong economic recovery in Louisiana, to ensure our state’s residents and businesses receive the support they need, to not only survive but to continue to grow after this pandemic is over.”</w:t>
      </w:r>
    </w:p>
    <w:p w:rsidR="008A319F" w:rsidRDefault="008A319F">
      <w:pPr>
        <w:rPr>
          <w:rFonts w:ascii="Times New Roman" w:hAnsi="Times New Roman" w:cs="Times New Roman"/>
          <w:sz w:val="28"/>
          <w:szCs w:val="28"/>
        </w:rPr>
      </w:pPr>
    </w:p>
    <w:p w:rsidR="00A95DA7" w:rsidRDefault="00A95DA7">
      <w:pPr>
        <w:rPr>
          <w:rFonts w:ascii="Times New Roman" w:hAnsi="Times New Roman" w:cs="Times New Roman"/>
          <w:sz w:val="28"/>
          <w:szCs w:val="28"/>
        </w:rPr>
      </w:pPr>
      <w:r w:rsidRPr="00A95DA7">
        <w:rPr>
          <w:rFonts w:ascii="Times New Roman" w:hAnsi="Times New Roman" w:cs="Times New Roman"/>
          <w:sz w:val="28"/>
          <w:szCs w:val="28"/>
        </w:rPr>
        <w:t>The program’s milestones include:</w:t>
      </w:r>
    </w:p>
    <w:p w:rsidR="00A95DA7" w:rsidRDefault="00A95DA7" w:rsidP="00A95DA7">
      <w:pPr>
        <w:pStyle w:val="ListParagraph"/>
        <w:numPr>
          <w:ilvl w:val="0"/>
          <w:numId w:val="3"/>
        </w:numPr>
        <w:rPr>
          <w:rFonts w:ascii="Times New Roman" w:hAnsi="Times New Roman" w:cs="Times New Roman"/>
          <w:sz w:val="28"/>
          <w:szCs w:val="28"/>
        </w:rPr>
      </w:pPr>
      <w:r w:rsidRPr="00A95DA7">
        <w:rPr>
          <w:rFonts w:ascii="Times New Roman" w:hAnsi="Times New Roman" w:cs="Times New Roman"/>
          <w:sz w:val="28"/>
          <w:szCs w:val="28"/>
        </w:rPr>
        <w:t>Giving four times the number of grants required by law to businesses owned by minorities, veterans or women.</w:t>
      </w:r>
    </w:p>
    <w:p w:rsidR="00A95DA7" w:rsidRDefault="00A95DA7" w:rsidP="00A95DA7">
      <w:pPr>
        <w:pStyle w:val="ListParagraph"/>
        <w:rPr>
          <w:rFonts w:ascii="Times New Roman" w:hAnsi="Times New Roman" w:cs="Times New Roman"/>
          <w:sz w:val="28"/>
          <w:szCs w:val="28"/>
        </w:rPr>
      </w:pPr>
    </w:p>
    <w:p w:rsidR="00D9541A" w:rsidRPr="00D9541A" w:rsidRDefault="00A95DA7" w:rsidP="00D9541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Helping small businesses in every parish of the state.</w:t>
      </w:r>
      <w:r w:rsidR="00D9541A">
        <w:rPr>
          <w:rFonts w:ascii="Times New Roman" w:hAnsi="Times New Roman" w:cs="Times New Roman"/>
          <w:sz w:val="28"/>
          <w:szCs w:val="28"/>
        </w:rPr>
        <w:t xml:space="preserve"> The program helped rural and urban areas. </w:t>
      </w:r>
    </w:p>
    <w:p w:rsidR="00D9541A" w:rsidRDefault="00D9541A" w:rsidP="00D9541A">
      <w:pPr>
        <w:pStyle w:val="ListParagraph"/>
        <w:rPr>
          <w:rFonts w:ascii="Times New Roman" w:hAnsi="Times New Roman" w:cs="Times New Roman"/>
          <w:sz w:val="28"/>
          <w:szCs w:val="28"/>
        </w:rPr>
      </w:pPr>
    </w:p>
    <w:p w:rsidR="00A95DA7" w:rsidRDefault="00D9541A" w:rsidP="00A95DA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Giving grants to </w:t>
      </w:r>
      <w:r w:rsidR="00074B98">
        <w:rPr>
          <w:rFonts w:ascii="Times New Roman" w:hAnsi="Times New Roman" w:cs="Times New Roman"/>
          <w:sz w:val="28"/>
          <w:szCs w:val="28"/>
        </w:rPr>
        <w:t>numerous</w:t>
      </w:r>
      <w:r>
        <w:rPr>
          <w:rFonts w:ascii="Times New Roman" w:hAnsi="Times New Roman" w:cs="Times New Roman"/>
          <w:sz w:val="28"/>
          <w:szCs w:val="28"/>
        </w:rPr>
        <w:t xml:space="preserve"> industries that make up Louisiana’s economy. From fishermen to bars, to restaurants and retail stores, the program’s reach was unparalleled.</w:t>
      </w:r>
    </w:p>
    <w:p w:rsidR="00D9541A" w:rsidRPr="00D9541A" w:rsidRDefault="00D9541A" w:rsidP="00D9541A">
      <w:pPr>
        <w:rPr>
          <w:rFonts w:ascii="Times New Roman" w:hAnsi="Times New Roman" w:cs="Times New Roman"/>
          <w:sz w:val="28"/>
          <w:szCs w:val="28"/>
        </w:rPr>
      </w:pPr>
    </w:p>
    <w:p w:rsidR="00D9541A" w:rsidRPr="00A95DA7" w:rsidRDefault="00D9541A" w:rsidP="00A95DA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Leveraging community partnerships to raise program awareness. Legislators, chambers of commerce, professional associations, economic development organizations and local governments contributed to the program’s success. </w:t>
      </w:r>
    </w:p>
    <w:p w:rsidR="00A95DA7" w:rsidRPr="00A95DA7" w:rsidRDefault="00A95DA7">
      <w:pPr>
        <w:rPr>
          <w:rFonts w:ascii="Times New Roman" w:hAnsi="Times New Roman" w:cs="Times New Roman"/>
          <w:sz w:val="28"/>
          <w:szCs w:val="28"/>
        </w:rPr>
      </w:pPr>
    </w:p>
    <w:p w:rsidR="00A95DA7" w:rsidRPr="00D9541A" w:rsidRDefault="00D9541A">
      <w:pPr>
        <w:rPr>
          <w:rFonts w:ascii="Times New Roman" w:hAnsi="Times New Roman" w:cs="Times New Roman"/>
          <w:sz w:val="28"/>
          <w:szCs w:val="28"/>
        </w:rPr>
      </w:pPr>
      <w:r>
        <w:rPr>
          <w:rFonts w:ascii="Times New Roman" w:hAnsi="Times New Roman" w:cs="Times New Roman"/>
          <w:sz w:val="28"/>
          <w:szCs w:val="28"/>
        </w:rPr>
        <w:t xml:space="preserve">Treasurer Schroder also addressed how the program handled fraud cases. To date, 107 applications have been turned over to the Office of the Inspector General for </w:t>
      </w:r>
      <w:r w:rsidR="00074B98">
        <w:rPr>
          <w:rFonts w:ascii="Times New Roman" w:hAnsi="Times New Roman" w:cs="Times New Roman"/>
          <w:sz w:val="28"/>
          <w:szCs w:val="28"/>
        </w:rPr>
        <w:t>investigation</w:t>
      </w:r>
      <w:r>
        <w:rPr>
          <w:rFonts w:ascii="Times New Roman" w:hAnsi="Times New Roman" w:cs="Times New Roman"/>
          <w:sz w:val="28"/>
          <w:szCs w:val="28"/>
        </w:rPr>
        <w:t xml:space="preserve">. Updated Paycheck Protection Program data received in December flagged instances in which people received money but shouldn’t have. </w:t>
      </w:r>
    </w:p>
    <w:p w:rsidR="009607EB" w:rsidRDefault="009607EB">
      <w:pPr>
        <w:rPr>
          <w:rFonts w:ascii="Times New Roman" w:hAnsi="Times New Roman" w:cs="Times New Roman"/>
          <w:sz w:val="28"/>
          <w:szCs w:val="28"/>
        </w:rPr>
      </w:pPr>
    </w:p>
    <w:p w:rsidR="00673BC2" w:rsidRPr="00394703" w:rsidRDefault="00493C40" w:rsidP="00493C40">
      <w:pPr>
        <w:jc w:val="center"/>
        <w:rPr>
          <w:rFonts w:ascii="Times New Roman" w:hAnsi="Times New Roman" w:cs="Times New Roman"/>
          <w:sz w:val="28"/>
          <w:szCs w:val="28"/>
        </w:rPr>
      </w:pPr>
      <w:r>
        <w:rPr>
          <w:rFonts w:ascii="Times New Roman" w:hAnsi="Times New Roman" w:cs="Times New Roman"/>
          <w:sz w:val="28"/>
          <w:szCs w:val="28"/>
        </w:rPr>
        <w:t>###</w:t>
      </w:r>
    </w:p>
    <w:sectPr w:rsidR="00673BC2" w:rsidRPr="0039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98B"/>
    <w:multiLevelType w:val="hybridMultilevel"/>
    <w:tmpl w:val="983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2344F"/>
    <w:multiLevelType w:val="hybridMultilevel"/>
    <w:tmpl w:val="E4D4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65E27"/>
    <w:multiLevelType w:val="hybridMultilevel"/>
    <w:tmpl w:val="741C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03"/>
    <w:rsid w:val="00070B5A"/>
    <w:rsid w:val="00074B98"/>
    <w:rsid w:val="00080160"/>
    <w:rsid w:val="0009312C"/>
    <w:rsid w:val="000B530A"/>
    <w:rsid w:val="00134AE2"/>
    <w:rsid w:val="001C2493"/>
    <w:rsid w:val="001F44C5"/>
    <w:rsid w:val="002D5BE5"/>
    <w:rsid w:val="002D75AB"/>
    <w:rsid w:val="002F77AC"/>
    <w:rsid w:val="0032267B"/>
    <w:rsid w:val="00327FCC"/>
    <w:rsid w:val="00336A72"/>
    <w:rsid w:val="00394703"/>
    <w:rsid w:val="003D445E"/>
    <w:rsid w:val="003D5A0F"/>
    <w:rsid w:val="003F351A"/>
    <w:rsid w:val="00422E7D"/>
    <w:rsid w:val="004753CF"/>
    <w:rsid w:val="00487DE9"/>
    <w:rsid w:val="00493C40"/>
    <w:rsid w:val="005A3520"/>
    <w:rsid w:val="0067155D"/>
    <w:rsid w:val="00672E22"/>
    <w:rsid w:val="00673BC2"/>
    <w:rsid w:val="00686941"/>
    <w:rsid w:val="006A49FA"/>
    <w:rsid w:val="006B5A63"/>
    <w:rsid w:val="00706703"/>
    <w:rsid w:val="00731F55"/>
    <w:rsid w:val="00732841"/>
    <w:rsid w:val="007A2C36"/>
    <w:rsid w:val="007B78C8"/>
    <w:rsid w:val="0083054D"/>
    <w:rsid w:val="00852725"/>
    <w:rsid w:val="00866F2A"/>
    <w:rsid w:val="0089399C"/>
    <w:rsid w:val="008A319F"/>
    <w:rsid w:val="00913462"/>
    <w:rsid w:val="009607EB"/>
    <w:rsid w:val="00963C66"/>
    <w:rsid w:val="00985F1E"/>
    <w:rsid w:val="009934F7"/>
    <w:rsid w:val="00A12869"/>
    <w:rsid w:val="00A95AF7"/>
    <w:rsid w:val="00A95DA7"/>
    <w:rsid w:val="00AA793D"/>
    <w:rsid w:val="00C611C1"/>
    <w:rsid w:val="00CB5ED3"/>
    <w:rsid w:val="00CC4E7F"/>
    <w:rsid w:val="00CD31B0"/>
    <w:rsid w:val="00CE5F18"/>
    <w:rsid w:val="00D9541A"/>
    <w:rsid w:val="00DB4C29"/>
    <w:rsid w:val="00DD64BD"/>
    <w:rsid w:val="00E677B2"/>
    <w:rsid w:val="00E80048"/>
    <w:rsid w:val="00EA4B69"/>
    <w:rsid w:val="00EE2789"/>
    <w:rsid w:val="00F21459"/>
    <w:rsid w:val="00F8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DC63"/>
  <w15:chartTrackingRefBased/>
  <w15:docId w15:val="{E5967294-FADB-47BE-A0E4-5F1FD9BB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BC2"/>
    <w:rPr>
      <w:color w:val="0563C1" w:themeColor="hyperlink"/>
      <w:u w:val="single"/>
    </w:rPr>
  </w:style>
  <w:style w:type="paragraph" w:styleId="BalloonText">
    <w:name w:val="Balloon Text"/>
    <w:basedOn w:val="Normal"/>
    <w:link w:val="BalloonTextChar"/>
    <w:uiPriority w:val="99"/>
    <w:semiHidden/>
    <w:unhideWhenUsed/>
    <w:rsid w:val="00C6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C1"/>
    <w:rPr>
      <w:rFonts w:ascii="Segoe UI" w:hAnsi="Segoe UI" w:cs="Segoe UI"/>
      <w:sz w:val="18"/>
      <w:szCs w:val="18"/>
    </w:rPr>
  </w:style>
  <w:style w:type="paragraph" w:styleId="ListParagraph">
    <w:name w:val="List Paragraph"/>
    <w:basedOn w:val="Normal"/>
    <w:uiPriority w:val="34"/>
    <w:qFormat/>
    <w:rsid w:val="009607EB"/>
    <w:pPr>
      <w:ind w:left="720"/>
      <w:contextualSpacing/>
    </w:pPr>
  </w:style>
  <w:style w:type="paragraph" w:styleId="NormalWeb">
    <w:name w:val="Normal (Web)"/>
    <w:basedOn w:val="Normal"/>
    <w:uiPriority w:val="99"/>
    <w:semiHidden/>
    <w:unhideWhenUsed/>
    <w:rsid w:val="008A319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Dept of the Treasury</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Millhollon</dc:creator>
  <cp:keywords/>
  <dc:description/>
  <cp:lastModifiedBy>Michelle Millhollon</cp:lastModifiedBy>
  <cp:revision>13</cp:revision>
  <cp:lastPrinted>2021-01-27T23:27:00Z</cp:lastPrinted>
  <dcterms:created xsi:type="dcterms:W3CDTF">2021-01-08T18:00:00Z</dcterms:created>
  <dcterms:modified xsi:type="dcterms:W3CDTF">2021-01-28T21:07:00Z</dcterms:modified>
</cp:coreProperties>
</file>