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8C7" w:rsidRPr="00C916F4" w:rsidRDefault="00827513" w:rsidP="00C916F4">
      <w:pPr>
        <w:jc w:val="center"/>
        <w:rPr>
          <w:b/>
          <w:sz w:val="20"/>
          <w:szCs w:val="20"/>
        </w:rPr>
      </w:pPr>
      <w:r>
        <w:rPr>
          <w:b/>
          <w:sz w:val="20"/>
          <w:szCs w:val="20"/>
          <w:u w:val="single"/>
        </w:rPr>
        <w:t>INSTRUCTIONS FOR SCHEDULES</w:t>
      </w:r>
      <w:r w:rsidR="000D146F" w:rsidRPr="00C916F4">
        <w:rPr>
          <w:b/>
          <w:sz w:val="20"/>
          <w:szCs w:val="20"/>
          <w:u w:val="single"/>
        </w:rPr>
        <w:t xml:space="preserve"> </w:t>
      </w:r>
      <w:r w:rsidR="000D146F" w:rsidRPr="00C916F4">
        <w:rPr>
          <w:b/>
          <w:sz w:val="22"/>
          <w:szCs w:val="22"/>
          <w:u w:val="single"/>
        </w:rPr>
        <w:t>20-9</w:t>
      </w:r>
      <w:r w:rsidR="00287FD7" w:rsidRPr="00C916F4">
        <w:rPr>
          <w:b/>
          <w:sz w:val="22"/>
          <w:szCs w:val="22"/>
          <w:u w:val="single"/>
        </w:rPr>
        <w:t xml:space="preserve">01 </w:t>
      </w:r>
      <w:r w:rsidR="002F7B9E" w:rsidRPr="00C916F4">
        <w:rPr>
          <w:b/>
          <w:sz w:val="22"/>
          <w:szCs w:val="22"/>
          <w:u w:val="single"/>
        </w:rPr>
        <w:t xml:space="preserve">SALES TAX DEDICATED AND 20-945 OTHER LINE ITEM APPROPRIATIONS </w:t>
      </w:r>
      <w:r w:rsidR="004F4982">
        <w:rPr>
          <w:b/>
          <w:sz w:val="22"/>
          <w:szCs w:val="22"/>
          <w:u w:val="single"/>
        </w:rPr>
        <w:t>COOPERATIVE ENDEAVOR AGREEMENT</w:t>
      </w:r>
      <w:r w:rsidR="00E615D8" w:rsidRPr="00902735">
        <w:rPr>
          <w:b/>
          <w:sz w:val="22"/>
          <w:szCs w:val="22"/>
          <w:u w:val="single"/>
        </w:rPr>
        <w:t>S</w:t>
      </w:r>
    </w:p>
    <w:p w:rsidR="00E9751D" w:rsidRDefault="008930C6" w:rsidP="00352A4A">
      <w:pPr>
        <w:jc w:val="center"/>
        <w:rPr>
          <w:b/>
          <w:szCs w:val="36"/>
        </w:rPr>
      </w:pPr>
      <w:r>
        <w:rPr>
          <w:b/>
          <w:szCs w:val="36"/>
        </w:rPr>
        <w:t>Act 170 and Act 199</w:t>
      </w:r>
      <w:r w:rsidR="00F47728">
        <w:rPr>
          <w:b/>
          <w:szCs w:val="36"/>
        </w:rPr>
        <w:t xml:space="preserve"> of 2022</w:t>
      </w:r>
      <w:r w:rsidR="00494ECE">
        <w:rPr>
          <w:b/>
          <w:szCs w:val="36"/>
        </w:rPr>
        <w:t xml:space="preserve"> Regular Legislative Session</w:t>
      </w:r>
    </w:p>
    <w:p w:rsidR="00007A15" w:rsidRPr="00007A15" w:rsidRDefault="00007A15" w:rsidP="00352A4A">
      <w:pPr>
        <w:jc w:val="center"/>
        <w:rPr>
          <w:sz w:val="14"/>
          <w:szCs w:val="20"/>
        </w:rPr>
      </w:pPr>
    </w:p>
    <w:p w:rsidR="008078C7" w:rsidRPr="002E34B7" w:rsidRDefault="003F49CD" w:rsidP="00E615D8">
      <w:pPr>
        <w:autoSpaceDE w:val="0"/>
        <w:autoSpaceDN w:val="0"/>
        <w:adjustRightInd w:val="0"/>
        <w:rPr>
          <w:sz w:val="20"/>
          <w:szCs w:val="20"/>
        </w:rPr>
      </w:pPr>
      <w:r w:rsidRPr="002E34B7">
        <w:rPr>
          <w:sz w:val="20"/>
          <w:szCs w:val="20"/>
        </w:rPr>
        <w:t>T</w:t>
      </w:r>
      <w:r w:rsidR="008078C7" w:rsidRPr="002E34B7">
        <w:rPr>
          <w:sz w:val="20"/>
          <w:szCs w:val="20"/>
        </w:rPr>
        <w:t>he Louisiana Leg</w:t>
      </w:r>
      <w:r w:rsidR="004F4982">
        <w:rPr>
          <w:sz w:val="20"/>
          <w:szCs w:val="20"/>
        </w:rPr>
        <w:t>islature annually appropriates monies</w:t>
      </w:r>
      <w:r w:rsidR="008078C7" w:rsidRPr="002E34B7">
        <w:rPr>
          <w:sz w:val="20"/>
          <w:szCs w:val="20"/>
        </w:rPr>
        <w:t xml:space="preserve"> commonly referred to as “Line Item Appropriations” to non-state entities, quasi-public entities, and private agencies and entities for public purposes</w:t>
      </w:r>
      <w:r w:rsidR="00D77673" w:rsidRPr="002E34B7">
        <w:rPr>
          <w:sz w:val="20"/>
          <w:szCs w:val="20"/>
        </w:rPr>
        <w:t xml:space="preserve">.  </w:t>
      </w:r>
      <w:r w:rsidR="008078C7" w:rsidRPr="002E34B7">
        <w:rPr>
          <w:sz w:val="20"/>
          <w:szCs w:val="20"/>
        </w:rPr>
        <w:t xml:space="preserve">Line Item Appropriations are itemized in </w:t>
      </w:r>
      <w:r w:rsidR="004F4982">
        <w:rPr>
          <w:sz w:val="20"/>
          <w:szCs w:val="20"/>
        </w:rPr>
        <w:t>the General</w:t>
      </w:r>
      <w:r w:rsidR="008078C7" w:rsidRPr="002E34B7">
        <w:rPr>
          <w:sz w:val="20"/>
          <w:szCs w:val="20"/>
        </w:rPr>
        <w:t xml:space="preserve"> Appropriation Bill </w:t>
      </w:r>
      <w:r w:rsidR="004F4982">
        <w:rPr>
          <w:sz w:val="20"/>
          <w:szCs w:val="20"/>
        </w:rPr>
        <w:t>o</w:t>
      </w:r>
      <w:r w:rsidR="008078C7" w:rsidRPr="002E34B7">
        <w:rPr>
          <w:sz w:val="20"/>
          <w:szCs w:val="20"/>
        </w:rPr>
        <w:t>f each regular session of the Louisiana Legislature, or in supplemental appropriation bills, as items within the budgets of various executive branch agencies, or in what is commonly known as Schedule 20</w:t>
      </w:r>
      <w:r w:rsidR="004F4982">
        <w:rPr>
          <w:sz w:val="20"/>
          <w:szCs w:val="20"/>
        </w:rPr>
        <w:t>.</w:t>
      </w:r>
      <w:r w:rsidR="00D77673" w:rsidRPr="002E34B7">
        <w:rPr>
          <w:sz w:val="20"/>
          <w:szCs w:val="20"/>
        </w:rPr>
        <w:t xml:space="preserve">  </w:t>
      </w:r>
      <w:r w:rsidR="00A8260D">
        <w:rPr>
          <w:sz w:val="20"/>
          <w:szCs w:val="20"/>
        </w:rPr>
        <w:t xml:space="preserve">This </w:t>
      </w:r>
      <w:r w:rsidR="00184906">
        <w:rPr>
          <w:sz w:val="20"/>
          <w:szCs w:val="20"/>
        </w:rPr>
        <w:t xml:space="preserve">fiscal </w:t>
      </w:r>
      <w:r w:rsidR="00A8260D">
        <w:rPr>
          <w:sz w:val="20"/>
          <w:szCs w:val="20"/>
        </w:rPr>
        <w:t>year the line item appropriations f</w:t>
      </w:r>
      <w:r w:rsidR="00860E81">
        <w:rPr>
          <w:sz w:val="20"/>
          <w:szCs w:val="20"/>
        </w:rPr>
        <w:t>or S</w:t>
      </w:r>
      <w:r w:rsidR="00F75024">
        <w:rPr>
          <w:sz w:val="20"/>
          <w:szCs w:val="20"/>
        </w:rPr>
        <w:t xml:space="preserve">chedule 20-901 </w:t>
      </w:r>
      <w:r w:rsidR="001801B6">
        <w:rPr>
          <w:sz w:val="20"/>
          <w:szCs w:val="20"/>
        </w:rPr>
        <w:t>and 20-945 are in Act</w:t>
      </w:r>
      <w:r w:rsidR="00185331">
        <w:rPr>
          <w:sz w:val="20"/>
          <w:szCs w:val="20"/>
        </w:rPr>
        <w:t xml:space="preserve"> 1</w:t>
      </w:r>
      <w:r w:rsidR="00F47728">
        <w:rPr>
          <w:sz w:val="20"/>
          <w:szCs w:val="20"/>
        </w:rPr>
        <w:t>99</w:t>
      </w:r>
      <w:r w:rsidR="00A8260D">
        <w:rPr>
          <w:sz w:val="20"/>
          <w:szCs w:val="20"/>
        </w:rPr>
        <w:t>.</w:t>
      </w:r>
    </w:p>
    <w:p w:rsidR="008078C7" w:rsidRPr="002E34B7" w:rsidRDefault="008078C7" w:rsidP="008078C7">
      <w:pPr>
        <w:ind w:left="2160" w:hanging="2160"/>
        <w:rPr>
          <w:sz w:val="20"/>
          <w:szCs w:val="20"/>
        </w:rPr>
      </w:pPr>
    </w:p>
    <w:p w:rsidR="000B7264" w:rsidRDefault="00D77673" w:rsidP="000B7264">
      <w:pPr>
        <w:rPr>
          <w:sz w:val="20"/>
          <w:szCs w:val="20"/>
        </w:rPr>
      </w:pPr>
      <w:r w:rsidRPr="002E34B7">
        <w:rPr>
          <w:sz w:val="20"/>
          <w:szCs w:val="20"/>
        </w:rPr>
        <w:t xml:space="preserve">Executive Order No. </w:t>
      </w:r>
      <w:r w:rsidR="005C2A27">
        <w:rPr>
          <w:sz w:val="20"/>
          <w:szCs w:val="20"/>
        </w:rPr>
        <w:t>JBE 2016-3</w:t>
      </w:r>
      <w:r w:rsidR="00007A15">
        <w:rPr>
          <w:sz w:val="20"/>
          <w:szCs w:val="20"/>
        </w:rPr>
        <w:t>8</w:t>
      </w:r>
      <w:r w:rsidR="007D456E">
        <w:rPr>
          <w:sz w:val="20"/>
          <w:szCs w:val="20"/>
        </w:rPr>
        <w:t xml:space="preserve"> provides the </w:t>
      </w:r>
      <w:r w:rsidRPr="002E34B7">
        <w:rPr>
          <w:sz w:val="20"/>
          <w:szCs w:val="20"/>
        </w:rPr>
        <w:t xml:space="preserve">documentation and reporting requirements </w:t>
      </w:r>
      <w:r w:rsidR="00671826">
        <w:rPr>
          <w:sz w:val="20"/>
          <w:szCs w:val="20"/>
        </w:rPr>
        <w:t xml:space="preserve">for </w:t>
      </w:r>
      <w:r w:rsidRPr="002E34B7">
        <w:rPr>
          <w:sz w:val="20"/>
          <w:szCs w:val="20"/>
        </w:rPr>
        <w:t>item appropriations.</w:t>
      </w:r>
      <w:r w:rsidR="00FB1E33">
        <w:rPr>
          <w:sz w:val="20"/>
          <w:szCs w:val="20"/>
        </w:rPr>
        <w:t xml:space="preserve">  </w:t>
      </w:r>
      <w:r w:rsidR="000B7264" w:rsidRPr="002E34B7">
        <w:rPr>
          <w:sz w:val="20"/>
          <w:szCs w:val="20"/>
        </w:rPr>
        <w:t xml:space="preserve">Line Item Appropriations require a </w:t>
      </w:r>
      <w:r w:rsidR="004F4982">
        <w:rPr>
          <w:sz w:val="20"/>
          <w:szCs w:val="20"/>
        </w:rPr>
        <w:t>Cooperative Endeavor Agreement</w:t>
      </w:r>
      <w:r w:rsidR="000B7264" w:rsidRPr="002E34B7">
        <w:rPr>
          <w:sz w:val="20"/>
          <w:szCs w:val="20"/>
        </w:rPr>
        <w:t xml:space="preserve"> between the recipient and an executive branch state agency to satisfy the provisions of Art. VII, </w:t>
      </w:r>
      <w:r w:rsidR="00813179">
        <w:rPr>
          <w:sz w:val="20"/>
          <w:szCs w:val="20"/>
        </w:rPr>
        <w:t xml:space="preserve">Section </w:t>
      </w:r>
      <w:r w:rsidR="000B7264" w:rsidRPr="002E34B7">
        <w:rPr>
          <w:sz w:val="20"/>
          <w:szCs w:val="20"/>
        </w:rPr>
        <w:t>14</w:t>
      </w:r>
      <w:r w:rsidR="00184906">
        <w:rPr>
          <w:sz w:val="20"/>
          <w:szCs w:val="20"/>
        </w:rPr>
        <w:t xml:space="preserve"> of the Louisiana Constitution</w:t>
      </w:r>
      <w:r w:rsidR="000B7264" w:rsidRPr="002E34B7">
        <w:rPr>
          <w:sz w:val="20"/>
          <w:szCs w:val="20"/>
        </w:rPr>
        <w:t>.</w:t>
      </w:r>
      <w:r w:rsidR="00E615D8" w:rsidRPr="002E34B7">
        <w:rPr>
          <w:sz w:val="20"/>
          <w:szCs w:val="20"/>
        </w:rPr>
        <w:t xml:space="preserve">  </w:t>
      </w:r>
    </w:p>
    <w:p w:rsidR="0069071E" w:rsidRDefault="0069071E" w:rsidP="000B7264">
      <w:pPr>
        <w:rPr>
          <w:sz w:val="20"/>
          <w:szCs w:val="20"/>
        </w:rPr>
      </w:pPr>
    </w:p>
    <w:p w:rsidR="0069071E" w:rsidRPr="002E34B7" w:rsidRDefault="00F45908" w:rsidP="000B7264">
      <w:pPr>
        <w:rPr>
          <w:sz w:val="20"/>
          <w:szCs w:val="20"/>
        </w:rPr>
      </w:pPr>
      <w:r>
        <w:rPr>
          <w:sz w:val="20"/>
          <w:szCs w:val="20"/>
        </w:rPr>
        <w:t>The agreement shall begin on July 1, 202</w:t>
      </w:r>
      <w:r w:rsidR="00F47728">
        <w:rPr>
          <w:sz w:val="20"/>
          <w:szCs w:val="20"/>
        </w:rPr>
        <w:t>2</w:t>
      </w:r>
      <w:r>
        <w:rPr>
          <w:sz w:val="20"/>
          <w:szCs w:val="20"/>
        </w:rPr>
        <w:t xml:space="preserve"> and shall terminate on June 30, 202</w:t>
      </w:r>
      <w:r w:rsidR="00F47728">
        <w:rPr>
          <w:sz w:val="20"/>
          <w:szCs w:val="20"/>
        </w:rPr>
        <w:t>3</w:t>
      </w:r>
      <w:r>
        <w:rPr>
          <w:sz w:val="20"/>
          <w:szCs w:val="20"/>
        </w:rPr>
        <w:t>.  Every effort should be made to complete the objectives of the agreement and incur approved expenses by June 30, 202</w:t>
      </w:r>
      <w:r w:rsidR="00F47728">
        <w:rPr>
          <w:sz w:val="20"/>
          <w:szCs w:val="20"/>
        </w:rPr>
        <w:t>3</w:t>
      </w:r>
      <w:r>
        <w:rPr>
          <w:sz w:val="20"/>
          <w:szCs w:val="20"/>
        </w:rPr>
        <w:t>.  There is no extension of the June 30, 202</w:t>
      </w:r>
      <w:r w:rsidR="00F47728">
        <w:rPr>
          <w:sz w:val="20"/>
          <w:szCs w:val="20"/>
        </w:rPr>
        <w:t>3</w:t>
      </w:r>
      <w:r>
        <w:rPr>
          <w:sz w:val="20"/>
          <w:szCs w:val="20"/>
        </w:rPr>
        <w:t xml:space="preserve"> deadline with legislative action and approval.</w:t>
      </w:r>
    </w:p>
    <w:p w:rsidR="000B7264" w:rsidRPr="002E34B7" w:rsidRDefault="000B7264" w:rsidP="000B7264">
      <w:pPr>
        <w:rPr>
          <w:sz w:val="20"/>
          <w:szCs w:val="20"/>
        </w:rPr>
      </w:pPr>
    </w:p>
    <w:p w:rsidR="00A82DDC" w:rsidRPr="002E34B7" w:rsidRDefault="000B7264" w:rsidP="000B7264">
      <w:pPr>
        <w:rPr>
          <w:b/>
          <w:sz w:val="20"/>
          <w:szCs w:val="20"/>
        </w:rPr>
      </w:pPr>
      <w:r w:rsidRPr="002E34B7">
        <w:rPr>
          <w:b/>
          <w:sz w:val="20"/>
          <w:szCs w:val="20"/>
          <w:u w:val="single"/>
        </w:rPr>
        <w:t>Payments</w:t>
      </w:r>
      <w:r w:rsidRPr="002E34B7">
        <w:rPr>
          <w:b/>
          <w:sz w:val="20"/>
          <w:szCs w:val="20"/>
        </w:rPr>
        <w:t xml:space="preserve">:  </w:t>
      </w:r>
    </w:p>
    <w:p w:rsidR="00A82DDC" w:rsidRPr="002E34B7" w:rsidRDefault="00A82DDC" w:rsidP="000B7264">
      <w:pPr>
        <w:rPr>
          <w:sz w:val="20"/>
          <w:szCs w:val="20"/>
        </w:rPr>
      </w:pPr>
    </w:p>
    <w:p w:rsidR="000D146F" w:rsidRDefault="001B0BB9" w:rsidP="000D146F">
      <w:pPr>
        <w:rPr>
          <w:sz w:val="20"/>
          <w:szCs w:val="20"/>
        </w:rPr>
      </w:pPr>
      <w:r w:rsidRPr="002E34B7">
        <w:rPr>
          <w:sz w:val="20"/>
          <w:szCs w:val="20"/>
        </w:rPr>
        <w:t xml:space="preserve">Executive branch </w:t>
      </w:r>
      <w:r w:rsidR="003D3515">
        <w:rPr>
          <w:sz w:val="20"/>
          <w:szCs w:val="20"/>
        </w:rPr>
        <w:t xml:space="preserve">state </w:t>
      </w:r>
      <w:r w:rsidRPr="002E34B7">
        <w:rPr>
          <w:sz w:val="20"/>
          <w:szCs w:val="20"/>
        </w:rPr>
        <w:t xml:space="preserve">agencies </w:t>
      </w:r>
      <w:r w:rsidR="003D3515">
        <w:rPr>
          <w:sz w:val="20"/>
          <w:szCs w:val="20"/>
        </w:rPr>
        <w:t xml:space="preserve">(referred to as transferring agency) </w:t>
      </w:r>
      <w:r w:rsidRPr="002E34B7">
        <w:rPr>
          <w:sz w:val="20"/>
          <w:szCs w:val="20"/>
        </w:rPr>
        <w:t xml:space="preserve">are prohibited from making disbursements </w:t>
      </w:r>
      <w:r w:rsidR="009E5C6A">
        <w:rPr>
          <w:sz w:val="20"/>
          <w:szCs w:val="20"/>
        </w:rPr>
        <w:t xml:space="preserve">as a transferring agency </w:t>
      </w:r>
      <w:r w:rsidRPr="002E34B7">
        <w:rPr>
          <w:sz w:val="20"/>
          <w:szCs w:val="20"/>
        </w:rPr>
        <w:t xml:space="preserve">pursuant to Line Item Appropriations until the </w:t>
      </w:r>
      <w:r w:rsidR="004F4982">
        <w:rPr>
          <w:sz w:val="20"/>
          <w:szCs w:val="20"/>
        </w:rPr>
        <w:t>Cooperative Endeavor Agreement</w:t>
      </w:r>
      <w:r w:rsidRPr="002E34B7">
        <w:rPr>
          <w:sz w:val="20"/>
          <w:szCs w:val="20"/>
        </w:rPr>
        <w:t xml:space="preserve"> has received final approval of the Office of Contractual Review</w:t>
      </w:r>
      <w:r w:rsidR="00233165">
        <w:rPr>
          <w:sz w:val="20"/>
          <w:szCs w:val="20"/>
        </w:rPr>
        <w:t xml:space="preserve"> or </w:t>
      </w:r>
      <w:r w:rsidR="00671826">
        <w:rPr>
          <w:sz w:val="20"/>
          <w:szCs w:val="20"/>
        </w:rPr>
        <w:t xml:space="preserve">approval of an agency </w:t>
      </w:r>
      <w:r w:rsidR="00244D8D">
        <w:rPr>
          <w:sz w:val="20"/>
          <w:szCs w:val="20"/>
        </w:rPr>
        <w:t>with delegated</w:t>
      </w:r>
      <w:r w:rsidR="00233165">
        <w:rPr>
          <w:sz w:val="20"/>
          <w:szCs w:val="20"/>
        </w:rPr>
        <w:t xml:space="preserve"> authority</w:t>
      </w:r>
      <w:r w:rsidRPr="002E34B7">
        <w:rPr>
          <w:sz w:val="20"/>
          <w:szCs w:val="20"/>
        </w:rPr>
        <w:t>.</w:t>
      </w:r>
      <w:r w:rsidR="000D146F">
        <w:rPr>
          <w:sz w:val="20"/>
          <w:szCs w:val="20"/>
        </w:rPr>
        <w:t xml:space="preserve">  </w:t>
      </w:r>
      <w:r w:rsidR="00576DA4">
        <w:rPr>
          <w:sz w:val="20"/>
          <w:szCs w:val="20"/>
        </w:rPr>
        <w:t>Payment shall be made on a reimbursement basis (except Plan C) once the “Attachment C - Cost Report” and “Attachment D Progress Report” are received and reviewed by the transferring agency</w:t>
      </w:r>
      <w:r w:rsidR="00671826">
        <w:rPr>
          <w:sz w:val="20"/>
          <w:szCs w:val="20"/>
        </w:rPr>
        <w:t>.</w:t>
      </w:r>
      <w:r w:rsidR="00576DA4">
        <w:rPr>
          <w:sz w:val="20"/>
          <w:szCs w:val="20"/>
        </w:rPr>
        <w:t xml:space="preserve">  </w:t>
      </w:r>
      <w:r w:rsidR="000D146F">
        <w:rPr>
          <w:sz w:val="20"/>
          <w:szCs w:val="20"/>
        </w:rPr>
        <w:t xml:space="preserve">It will be necessary to choose </w:t>
      </w:r>
      <w:r w:rsidR="000D146F" w:rsidRPr="005D01EE">
        <w:rPr>
          <w:b/>
          <w:sz w:val="20"/>
          <w:szCs w:val="20"/>
        </w:rPr>
        <w:t>ONE</w:t>
      </w:r>
      <w:r w:rsidR="000D146F">
        <w:rPr>
          <w:sz w:val="20"/>
          <w:szCs w:val="20"/>
        </w:rPr>
        <w:t xml:space="preserve"> of the </w:t>
      </w:r>
      <w:r w:rsidR="00C23955">
        <w:rPr>
          <w:sz w:val="20"/>
          <w:szCs w:val="20"/>
        </w:rPr>
        <w:t xml:space="preserve">Payment </w:t>
      </w:r>
      <w:r w:rsidR="000D146F">
        <w:rPr>
          <w:sz w:val="20"/>
          <w:szCs w:val="20"/>
        </w:rPr>
        <w:t xml:space="preserve">Plans in the </w:t>
      </w:r>
      <w:r w:rsidR="004F4982">
        <w:rPr>
          <w:sz w:val="20"/>
          <w:szCs w:val="20"/>
        </w:rPr>
        <w:t>Cooperative Endeavor Agreement</w:t>
      </w:r>
      <w:r w:rsidR="000D146F">
        <w:rPr>
          <w:sz w:val="20"/>
          <w:szCs w:val="20"/>
        </w:rPr>
        <w:t xml:space="preserve"> listed in Article 4.1.</w:t>
      </w:r>
      <w:r w:rsidR="003D3515">
        <w:rPr>
          <w:sz w:val="20"/>
          <w:szCs w:val="20"/>
        </w:rPr>
        <w:t xml:space="preserve">  The transferring agency will review the Payment Plan chosen and determine the Payment Plan adopted based on the information provided in the </w:t>
      </w:r>
      <w:r w:rsidR="004F4982">
        <w:rPr>
          <w:sz w:val="20"/>
          <w:szCs w:val="20"/>
        </w:rPr>
        <w:t>Cooperative Endeavor Agreement</w:t>
      </w:r>
      <w:r w:rsidR="003D3515">
        <w:rPr>
          <w:sz w:val="20"/>
          <w:szCs w:val="20"/>
        </w:rPr>
        <w:t>.</w:t>
      </w:r>
    </w:p>
    <w:p w:rsidR="00C23955" w:rsidRPr="002E34B7" w:rsidRDefault="00C23955" w:rsidP="000D146F">
      <w:pPr>
        <w:rPr>
          <w:sz w:val="20"/>
          <w:szCs w:val="20"/>
        </w:rPr>
      </w:pPr>
    </w:p>
    <w:p w:rsidR="00576DA4" w:rsidRDefault="00576DA4" w:rsidP="000B7264">
      <w:pPr>
        <w:rPr>
          <w:sz w:val="20"/>
          <w:szCs w:val="20"/>
        </w:rPr>
      </w:pPr>
      <w:r>
        <w:rPr>
          <w:sz w:val="20"/>
          <w:szCs w:val="20"/>
        </w:rPr>
        <w:t>Plan A provides for reimbursement on a quarterly basis upon receipt and approval of Attachment C- Cost Report and Attachment D-Progress Report and appropriate backup</w:t>
      </w:r>
      <w:r w:rsidR="00914F8C">
        <w:rPr>
          <w:sz w:val="20"/>
          <w:szCs w:val="20"/>
        </w:rPr>
        <w:t xml:space="preserve"> documentation</w:t>
      </w:r>
      <w:r>
        <w:rPr>
          <w:sz w:val="20"/>
          <w:szCs w:val="20"/>
        </w:rPr>
        <w:t xml:space="preserve"> </w:t>
      </w:r>
      <w:r w:rsidR="004F4982">
        <w:rPr>
          <w:sz w:val="20"/>
          <w:szCs w:val="20"/>
        </w:rPr>
        <w:t xml:space="preserve">such as copies of </w:t>
      </w:r>
      <w:r w:rsidR="00AA2034">
        <w:rPr>
          <w:sz w:val="20"/>
          <w:szCs w:val="20"/>
        </w:rPr>
        <w:t xml:space="preserve">checks, </w:t>
      </w:r>
      <w:r w:rsidR="004F4982">
        <w:rPr>
          <w:sz w:val="20"/>
          <w:szCs w:val="20"/>
        </w:rPr>
        <w:t xml:space="preserve">invoices, </w:t>
      </w:r>
      <w:r w:rsidR="00AA2034">
        <w:rPr>
          <w:sz w:val="20"/>
          <w:szCs w:val="20"/>
        </w:rPr>
        <w:t>etc.</w:t>
      </w:r>
    </w:p>
    <w:p w:rsidR="007F32E6" w:rsidRDefault="007F32E6" w:rsidP="000B7264">
      <w:pPr>
        <w:rPr>
          <w:sz w:val="20"/>
          <w:szCs w:val="20"/>
        </w:rPr>
      </w:pPr>
    </w:p>
    <w:p w:rsidR="00576DA4" w:rsidRDefault="00576DA4" w:rsidP="000B7264">
      <w:pPr>
        <w:rPr>
          <w:sz w:val="20"/>
          <w:szCs w:val="20"/>
        </w:rPr>
      </w:pPr>
      <w:r>
        <w:rPr>
          <w:sz w:val="20"/>
          <w:szCs w:val="20"/>
        </w:rPr>
        <w:t xml:space="preserve">Plan B provides for initial payment of 25% of the total line item appropriation in advance of services being performed.  The remaining budgeted amount will be </w:t>
      </w:r>
      <w:r w:rsidR="00ED6B21">
        <w:rPr>
          <w:sz w:val="20"/>
          <w:szCs w:val="20"/>
        </w:rPr>
        <w:t>paid</w:t>
      </w:r>
      <w:r>
        <w:rPr>
          <w:sz w:val="20"/>
          <w:szCs w:val="20"/>
        </w:rPr>
        <w:t xml:space="preserve"> based on receipt and approval of Attachment C- Cost Report and Attachment D-Progress Report and appropriate backup</w:t>
      </w:r>
      <w:r w:rsidR="004F4982">
        <w:rPr>
          <w:sz w:val="20"/>
          <w:szCs w:val="20"/>
        </w:rPr>
        <w:t xml:space="preserve"> </w:t>
      </w:r>
      <w:r w:rsidR="00914F8C">
        <w:rPr>
          <w:sz w:val="20"/>
          <w:szCs w:val="20"/>
        </w:rPr>
        <w:t xml:space="preserve">documentation </w:t>
      </w:r>
      <w:r w:rsidR="004F4982">
        <w:rPr>
          <w:sz w:val="20"/>
          <w:szCs w:val="20"/>
        </w:rPr>
        <w:t xml:space="preserve">such as copies </w:t>
      </w:r>
      <w:r w:rsidR="00244D8D">
        <w:rPr>
          <w:sz w:val="20"/>
          <w:szCs w:val="20"/>
        </w:rPr>
        <w:t>of checks</w:t>
      </w:r>
      <w:r w:rsidR="00AA2034">
        <w:rPr>
          <w:sz w:val="20"/>
          <w:szCs w:val="20"/>
        </w:rPr>
        <w:t xml:space="preserve">, </w:t>
      </w:r>
      <w:r w:rsidR="004F4982">
        <w:rPr>
          <w:sz w:val="20"/>
          <w:szCs w:val="20"/>
        </w:rPr>
        <w:t xml:space="preserve">invoices, </w:t>
      </w:r>
      <w:r w:rsidR="00AA2034">
        <w:rPr>
          <w:sz w:val="20"/>
          <w:szCs w:val="20"/>
        </w:rPr>
        <w:t>etc</w:t>
      </w:r>
      <w:r>
        <w:rPr>
          <w:sz w:val="20"/>
          <w:szCs w:val="20"/>
        </w:rPr>
        <w:t>.</w:t>
      </w:r>
      <w:r w:rsidR="00F47728">
        <w:rPr>
          <w:sz w:val="20"/>
          <w:szCs w:val="20"/>
        </w:rPr>
        <w:t xml:space="preserve"> and for the amount of approved expenses that exceeds the 25% payment.</w:t>
      </w:r>
    </w:p>
    <w:p w:rsidR="007F32E6" w:rsidRDefault="007F32E6" w:rsidP="000B7264">
      <w:pPr>
        <w:rPr>
          <w:sz w:val="20"/>
          <w:szCs w:val="20"/>
        </w:rPr>
      </w:pPr>
    </w:p>
    <w:p w:rsidR="00576DA4" w:rsidRPr="00860E81" w:rsidRDefault="00576DA4" w:rsidP="000B7264">
      <w:pPr>
        <w:rPr>
          <w:color w:val="000000"/>
          <w:sz w:val="20"/>
          <w:szCs w:val="20"/>
        </w:rPr>
      </w:pPr>
      <w:r w:rsidRPr="00860E81">
        <w:rPr>
          <w:color w:val="000000"/>
          <w:sz w:val="20"/>
          <w:szCs w:val="20"/>
        </w:rPr>
        <w:t>Plan C provides for 100%</w:t>
      </w:r>
      <w:r w:rsidR="00E5760C" w:rsidRPr="00860E81">
        <w:rPr>
          <w:color w:val="000000"/>
          <w:sz w:val="20"/>
          <w:szCs w:val="20"/>
        </w:rPr>
        <w:t xml:space="preserve"> advance</w:t>
      </w:r>
      <w:r w:rsidRPr="00860E81">
        <w:rPr>
          <w:color w:val="000000"/>
          <w:sz w:val="20"/>
          <w:szCs w:val="20"/>
        </w:rPr>
        <w:t xml:space="preserve"> payment for purchasing equipment or similar expenditures supported by justification that there is no other source of funding available to make </w:t>
      </w:r>
      <w:r w:rsidR="00E5760C" w:rsidRPr="00860E81">
        <w:rPr>
          <w:color w:val="000000"/>
          <w:sz w:val="20"/>
          <w:szCs w:val="20"/>
        </w:rPr>
        <w:t xml:space="preserve">such </w:t>
      </w:r>
      <w:r w:rsidRPr="00860E81">
        <w:rPr>
          <w:color w:val="000000"/>
          <w:sz w:val="20"/>
          <w:szCs w:val="20"/>
        </w:rPr>
        <w:t>purchase</w:t>
      </w:r>
      <w:r w:rsidR="00E5760C" w:rsidRPr="00860E81">
        <w:rPr>
          <w:color w:val="000000"/>
          <w:sz w:val="20"/>
          <w:szCs w:val="20"/>
        </w:rPr>
        <w:t>.</w:t>
      </w:r>
    </w:p>
    <w:p w:rsidR="00576DA4" w:rsidRDefault="00576DA4" w:rsidP="000B7264">
      <w:pPr>
        <w:rPr>
          <w:sz w:val="20"/>
          <w:szCs w:val="20"/>
        </w:rPr>
      </w:pPr>
    </w:p>
    <w:p w:rsidR="001B0BB9" w:rsidRPr="002E34B7" w:rsidRDefault="00813179" w:rsidP="000B7264">
      <w:pPr>
        <w:rPr>
          <w:sz w:val="20"/>
          <w:szCs w:val="20"/>
        </w:rPr>
      </w:pPr>
      <w:r>
        <w:rPr>
          <w:sz w:val="20"/>
          <w:szCs w:val="20"/>
        </w:rPr>
        <w:t>The transferring agency</w:t>
      </w:r>
      <w:r w:rsidR="001B0BB9" w:rsidRPr="002E34B7">
        <w:rPr>
          <w:sz w:val="20"/>
          <w:szCs w:val="20"/>
        </w:rPr>
        <w:t xml:space="preserve"> shall monitor disbursements </w:t>
      </w:r>
      <w:r w:rsidR="00671826">
        <w:rPr>
          <w:sz w:val="20"/>
          <w:szCs w:val="20"/>
        </w:rPr>
        <w:t>reported on the Attachment C- Cost Report and Attachment D – Progress Report o</w:t>
      </w:r>
      <w:r w:rsidR="001B0BB9" w:rsidRPr="002E34B7">
        <w:rPr>
          <w:sz w:val="20"/>
          <w:szCs w:val="20"/>
        </w:rPr>
        <w:t xml:space="preserve">n a </w:t>
      </w:r>
      <w:r w:rsidR="001B0BB9" w:rsidRPr="002E34B7">
        <w:rPr>
          <w:sz w:val="20"/>
          <w:szCs w:val="20"/>
          <w:u w:val="single"/>
        </w:rPr>
        <w:t>quarterly</w:t>
      </w:r>
      <w:r w:rsidR="001B0BB9" w:rsidRPr="002E34B7">
        <w:rPr>
          <w:sz w:val="20"/>
          <w:szCs w:val="20"/>
        </w:rPr>
        <w:t xml:space="preserve"> basis.  If the transferring agency determines that the </w:t>
      </w:r>
      <w:r w:rsidR="000F4996">
        <w:rPr>
          <w:sz w:val="20"/>
          <w:szCs w:val="20"/>
        </w:rPr>
        <w:t>Contracting Party (</w:t>
      </w:r>
      <w:r w:rsidR="001B0BB9" w:rsidRPr="002E34B7">
        <w:rPr>
          <w:sz w:val="20"/>
          <w:szCs w:val="20"/>
        </w:rPr>
        <w:t>recipient</w:t>
      </w:r>
      <w:r w:rsidR="000F4996">
        <w:rPr>
          <w:sz w:val="20"/>
          <w:szCs w:val="20"/>
        </w:rPr>
        <w:t xml:space="preserve"> of the appropriation)</w:t>
      </w:r>
      <w:r w:rsidR="001B0BB9" w:rsidRPr="002E34B7">
        <w:rPr>
          <w:sz w:val="20"/>
          <w:szCs w:val="20"/>
        </w:rPr>
        <w:t xml:space="preserve"> failed to use the Line Item Appropriation within the estimated duration of the project o</w:t>
      </w:r>
      <w:r w:rsidR="00A82DDC" w:rsidRPr="002E34B7">
        <w:rPr>
          <w:sz w:val="20"/>
          <w:szCs w:val="20"/>
        </w:rPr>
        <w:t>r</w:t>
      </w:r>
      <w:r w:rsidR="001B0BB9" w:rsidRPr="002E34B7">
        <w:rPr>
          <w:sz w:val="20"/>
          <w:szCs w:val="20"/>
        </w:rPr>
        <w:t xml:space="preserve"> failed to reasonably achieve its specific goals and objectives, without sufficient justification, the agency shall demand that any unexpended funds be returned to the </w:t>
      </w:r>
      <w:r w:rsidR="00E615D8" w:rsidRPr="002E34B7">
        <w:rPr>
          <w:sz w:val="20"/>
          <w:szCs w:val="20"/>
        </w:rPr>
        <w:t>S</w:t>
      </w:r>
      <w:r w:rsidR="001B0BB9" w:rsidRPr="002E34B7">
        <w:rPr>
          <w:sz w:val="20"/>
          <w:szCs w:val="20"/>
        </w:rPr>
        <w:t xml:space="preserve">tate </w:t>
      </w:r>
      <w:r w:rsidR="00E615D8" w:rsidRPr="002E34B7">
        <w:rPr>
          <w:sz w:val="20"/>
          <w:szCs w:val="20"/>
        </w:rPr>
        <w:t>T</w:t>
      </w:r>
      <w:r w:rsidR="001B0BB9" w:rsidRPr="002E34B7">
        <w:rPr>
          <w:sz w:val="20"/>
          <w:szCs w:val="20"/>
        </w:rPr>
        <w:t>reasury unless approval to retain the funds is obtained from the Division of Administration and the Joint Legislative Committee on the Budget.</w:t>
      </w:r>
      <w:r w:rsidR="00E615D8" w:rsidRPr="002E34B7">
        <w:rPr>
          <w:sz w:val="20"/>
          <w:szCs w:val="20"/>
        </w:rPr>
        <w:t xml:space="preserve">  </w:t>
      </w:r>
    </w:p>
    <w:p w:rsidR="005259F2" w:rsidRPr="002E34B7" w:rsidRDefault="005259F2" w:rsidP="000B7264">
      <w:pPr>
        <w:rPr>
          <w:sz w:val="20"/>
          <w:szCs w:val="20"/>
        </w:rPr>
      </w:pPr>
    </w:p>
    <w:p w:rsidR="00322975" w:rsidRPr="002E34B7" w:rsidRDefault="001B0BB9" w:rsidP="000B7264">
      <w:pPr>
        <w:rPr>
          <w:sz w:val="20"/>
          <w:szCs w:val="20"/>
        </w:rPr>
      </w:pPr>
      <w:r w:rsidRPr="002E34B7">
        <w:rPr>
          <w:sz w:val="20"/>
          <w:szCs w:val="20"/>
        </w:rPr>
        <w:t>The Contracting Party is required to maintain an audit trail verifying that all funds receive</w:t>
      </w:r>
      <w:r w:rsidR="00E615D8" w:rsidRPr="002E34B7">
        <w:rPr>
          <w:sz w:val="20"/>
          <w:szCs w:val="20"/>
        </w:rPr>
        <w:t>d</w:t>
      </w:r>
      <w:r w:rsidRPr="002E34B7">
        <w:rPr>
          <w:sz w:val="20"/>
          <w:szCs w:val="20"/>
        </w:rPr>
        <w:t xml:space="preserve"> under this </w:t>
      </w:r>
      <w:r w:rsidR="004F4982">
        <w:rPr>
          <w:sz w:val="20"/>
          <w:szCs w:val="20"/>
        </w:rPr>
        <w:t>Cooperative Endeavor Agreement</w:t>
      </w:r>
      <w:r w:rsidRPr="002E34B7">
        <w:rPr>
          <w:sz w:val="20"/>
          <w:szCs w:val="20"/>
        </w:rPr>
        <w:t xml:space="preserve"> were used to fulfill the specific goals and objectives as outlined in</w:t>
      </w:r>
      <w:r w:rsidR="00813179">
        <w:rPr>
          <w:sz w:val="20"/>
          <w:szCs w:val="20"/>
        </w:rPr>
        <w:t xml:space="preserve"> Attachment A of</w:t>
      </w:r>
      <w:r w:rsidRPr="002E34B7">
        <w:rPr>
          <w:sz w:val="20"/>
          <w:szCs w:val="20"/>
        </w:rPr>
        <w:t xml:space="preserve"> </w:t>
      </w:r>
      <w:r w:rsidR="00813179">
        <w:rPr>
          <w:sz w:val="20"/>
          <w:szCs w:val="20"/>
        </w:rPr>
        <w:t xml:space="preserve">the </w:t>
      </w:r>
      <w:r w:rsidR="004F4982">
        <w:rPr>
          <w:sz w:val="20"/>
          <w:szCs w:val="20"/>
        </w:rPr>
        <w:t>Cooperative Endeavor Agreement</w:t>
      </w:r>
      <w:r w:rsidRPr="002E34B7">
        <w:rPr>
          <w:sz w:val="20"/>
          <w:szCs w:val="20"/>
        </w:rPr>
        <w:t xml:space="preserve">.  </w:t>
      </w:r>
    </w:p>
    <w:p w:rsidR="005F6202" w:rsidRDefault="005F6202" w:rsidP="000B7264">
      <w:pPr>
        <w:rPr>
          <w:b/>
          <w:sz w:val="20"/>
          <w:szCs w:val="20"/>
          <w:u w:val="single"/>
        </w:rPr>
      </w:pPr>
    </w:p>
    <w:p w:rsidR="00AA2034" w:rsidRPr="00E5760C" w:rsidRDefault="00AA2034" w:rsidP="000B7264">
      <w:pPr>
        <w:rPr>
          <w:b/>
          <w:sz w:val="20"/>
          <w:szCs w:val="20"/>
        </w:rPr>
      </w:pPr>
      <w:r w:rsidRPr="00E5760C">
        <w:rPr>
          <w:b/>
          <w:sz w:val="20"/>
          <w:szCs w:val="20"/>
        </w:rPr>
        <w:t xml:space="preserve">If the </w:t>
      </w:r>
      <w:r w:rsidR="004F4982">
        <w:rPr>
          <w:b/>
          <w:sz w:val="20"/>
          <w:szCs w:val="20"/>
        </w:rPr>
        <w:t>Cooperative Endeavor Agreement</w:t>
      </w:r>
      <w:r w:rsidRPr="00E5760C">
        <w:rPr>
          <w:b/>
          <w:sz w:val="20"/>
          <w:szCs w:val="20"/>
        </w:rPr>
        <w:t xml:space="preserve"> is funded by a </w:t>
      </w:r>
      <w:r w:rsidRPr="00E5760C">
        <w:rPr>
          <w:b/>
          <w:sz w:val="20"/>
          <w:szCs w:val="20"/>
          <w:u w:val="single"/>
        </w:rPr>
        <w:t>sales tax</w:t>
      </w:r>
      <w:r w:rsidR="00DB25E6">
        <w:rPr>
          <w:b/>
          <w:sz w:val="20"/>
          <w:szCs w:val="20"/>
          <w:u w:val="single"/>
        </w:rPr>
        <w:t xml:space="preserve"> dedication</w:t>
      </w:r>
      <w:r w:rsidRPr="00E5760C">
        <w:rPr>
          <w:b/>
          <w:sz w:val="20"/>
          <w:szCs w:val="20"/>
        </w:rPr>
        <w:t>, then payment by the State will be limited to the dollar amount of sales tax collections classified to the sales tax fund.</w:t>
      </w:r>
    </w:p>
    <w:p w:rsidR="00AA2034" w:rsidRPr="00AA2034" w:rsidRDefault="00AA2034" w:rsidP="000B7264">
      <w:pPr>
        <w:rPr>
          <w:sz w:val="20"/>
          <w:szCs w:val="20"/>
        </w:rPr>
      </w:pPr>
    </w:p>
    <w:p w:rsidR="00900C0D" w:rsidRDefault="00900C0D" w:rsidP="000B7264">
      <w:pPr>
        <w:rPr>
          <w:b/>
          <w:sz w:val="20"/>
          <w:szCs w:val="20"/>
          <w:u w:val="single"/>
        </w:rPr>
      </w:pPr>
    </w:p>
    <w:p w:rsidR="00900C0D" w:rsidRDefault="00900C0D" w:rsidP="000B7264">
      <w:pPr>
        <w:rPr>
          <w:b/>
          <w:sz w:val="20"/>
          <w:szCs w:val="20"/>
          <w:u w:val="single"/>
        </w:rPr>
      </w:pPr>
    </w:p>
    <w:p w:rsidR="00322975" w:rsidRPr="002E34B7" w:rsidRDefault="00914F8C" w:rsidP="000B7264">
      <w:pPr>
        <w:rPr>
          <w:sz w:val="20"/>
          <w:szCs w:val="20"/>
        </w:rPr>
      </w:pPr>
      <w:r>
        <w:rPr>
          <w:b/>
          <w:sz w:val="20"/>
          <w:szCs w:val="20"/>
          <w:u w:val="single"/>
        </w:rPr>
        <w:lastRenderedPageBreak/>
        <w:t>Contract Certification</w:t>
      </w:r>
    </w:p>
    <w:p w:rsidR="00322975" w:rsidRPr="002E34B7" w:rsidRDefault="00322975" w:rsidP="000B7264">
      <w:pPr>
        <w:rPr>
          <w:sz w:val="20"/>
          <w:szCs w:val="20"/>
        </w:rPr>
      </w:pPr>
    </w:p>
    <w:p w:rsidR="00322975" w:rsidRPr="002E34B7" w:rsidRDefault="00322975" w:rsidP="000B7264">
      <w:pPr>
        <w:rPr>
          <w:sz w:val="20"/>
          <w:szCs w:val="20"/>
        </w:rPr>
      </w:pPr>
      <w:r w:rsidRPr="002E34B7">
        <w:rPr>
          <w:sz w:val="20"/>
          <w:szCs w:val="20"/>
        </w:rPr>
        <w:t xml:space="preserve">The </w:t>
      </w:r>
      <w:r w:rsidR="003A32F5" w:rsidRPr="002E34B7">
        <w:rPr>
          <w:sz w:val="20"/>
          <w:szCs w:val="20"/>
        </w:rPr>
        <w:t xml:space="preserve">recipient </w:t>
      </w:r>
      <w:r w:rsidRPr="002E34B7">
        <w:rPr>
          <w:sz w:val="20"/>
          <w:szCs w:val="20"/>
        </w:rPr>
        <w:t xml:space="preserve">will assure that it will comply with R.S. 24:513 (State Audit Law), and State of </w:t>
      </w:r>
      <w:smartTag w:uri="urn:schemas-microsoft-com:office:smarttags" w:element="place">
        <w:smartTag w:uri="urn:schemas-microsoft-com:office:smarttags" w:element="State">
          <w:r w:rsidRPr="002E34B7">
            <w:rPr>
              <w:sz w:val="20"/>
              <w:szCs w:val="20"/>
            </w:rPr>
            <w:t>Louisiana</w:t>
          </w:r>
        </w:smartTag>
      </w:smartTag>
      <w:r w:rsidRPr="002E34B7">
        <w:rPr>
          <w:sz w:val="20"/>
          <w:szCs w:val="20"/>
        </w:rPr>
        <w:t xml:space="preserve"> public bidding procedures.</w:t>
      </w:r>
      <w:r w:rsidR="00E615D8" w:rsidRPr="002E34B7">
        <w:rPr>
          <w:sz w:val="20"/>
          <w:szCs w:val="20"/>
        </w:rPr>
        <w:t xml:space="preserve">  </w:t>
      </w:r>
      <w:r w:rsidRPr="002E34B7">
        <w:rPr>
          <w:sz w:val="20"/>
          <w:szCs w:val="20"/>
        </w:rPr>
        <w:t>The recipient also assures that no funds will be used on private property.</w:t>
      </w:r>
    </w:p>
    <w:p w:rsidR="00E9751D" w:rsidRDefault="00E9751D" w:rsidP="000B7264">
      <w:pPr>
        <w:rPr>
          <w:sz w:val="20"/>
          <w:szCs w:val="20"/>
        </w:rPr>
      </w:pPr>
    </w:p>
    <w:p w:rsidR="00E9751D" w:rsidRDefault="00E9751D" w:rsidP="000B7264">
      <w:pPr>
        <w:rPr>
          <w:sz w:val="20"/>
          <w:szCs w:val="20"/>
        </w:rPr>
      </w:pPr>
    </w:p>
    <w:p w:rsidR="00E9751D" w:rsidRPr="002E34B7" w:rsidRDefault="00E9751D" w:rsidP="00E9751D">
      <w:pPr>
        <w:jc w:val="center"/>
        <w:rPr>
          <w:b/>
          <w:sz w:val="20"/>
          <w:szCs w:val="20"/>
        </w:rPr>
      </w:pPr>
      <w:r w:rsidRPr="002E34B7">
        <w:rPr>
          <w:b/>
          <w:sz w:val="20"/>
          <w:szCs w:val="20"/>
        </w:rPr>
        <w:t>General Instructions for Completion of</w:t>
      </w:r>
    </w:p>
    <w:p w:rsidR="00E9751D" w:rsidRPr="002E34B7" w:rsidRDefault="00E9751D" w:rsidP="00E9751D">
      <w:pPr>
        <w:jc w:val="center"/>
        <w:rPr>
          <w:b/>
          <w:sz w:val="20"/>
          <w:szCs w:val="20"/>
        </w:rPr>
      </w:pPr>
      <w:r w:rsidRPr="002E34B7">
        <w:rPr>
          <w:b/>
          <w:sz w:val="20"/>
          <w:szCs w:val="20"/>
        </w:rPr>
        <w:t xml:space="preserve">the </w:t>
      </w:r>
      <w:r>
        <w:rPr>
          <w:b/>
          <w:sz w:val="20"/>
          <w:szCs w:val="20"/>
        </w:rPr>
        <w:t>Cooperative Endeavor Agreement</w:t>
      </w:r>
    </w:p>
    <w:p w:rsidR="00E9751D" w:rsidRPr="002E34B7" w:rsidRDefault="00E9751D" w:rsidP="00E9751D">
      <w:pPr>
        <w:jc w:val="center"/>
        <w:rPr>
          <w:b/>
          <w:sz w:val="20"/>
          <w:szCs w:val="20"/>
        </w:rPr>
      </w:pPr>
      <w:r w:rsidRPr="002E34B7">
        <w:rPr>
          <w:b/>
          <w:sz w:val="20"/>
          <w:szCs w:val="20"/>
        </w:rPr>
        <w:t>with the Department of the Treasury</w:t>
      </w:r>
    </w:p>
    <w:p w:rsidR="00E9751D" w:rsidRDefault="00E9751D" w:rsidP="000B7264">
      <w:pPr>
        <w:rPr>
          <w:sz w:val="20"/>
          <w:szCs w:val="20"/>
        </w:rPr>
      </w:pPr>
    </w:p>
    <w:p w:rsidR="00322975" w:rsidRPr="002E34B7" w:rsidRDefault="00322975" w:rsidP="000B7264">
      <w:pPr>
        <w:rPr>
          <w:sz w:val="20"/>
          <w:szCs w:val="20"/>
        </w:rPr>
      </w:pPr>
      <w:r w:rsidRPr="002E34B7">
        <w:rPr>
          <w:sz w:val="20"/>
          <w:szCs w:val="20"/>
        </w:rPr>
        <w:t xml:space="preserve">The recipient assures that funds will be used for the stated purpose only and within the time frame stated.  Proof of proper expenditure of these funds will be required through invoices, </w:t>
      </w:r>
      <w:r w:rsidR="00671826">
        <w:rPr>
          <w:sz w:val="20"/>
          <w:szCs w:val="20"/>
        </w:rPr>
        <w:t xml:space="preserve">copies of </w:t>
      </w:r>
      <w:r w:rsidRPr="002E34B7">
        <w:rPr>
          <w:sz w:val="20"/>
          <w:szCs w:val="20"/>
        </w:rPr>
        <w:t xml:space="preserve">checks, copies of contracts, and other </w:t>
      </w:r>
      <w:r w:rsidR="00671826">
        <w:rPr>
          <w:sz w:val="20"/>
          <w:szCs w:val="20"/>
        </w:rPr>
        <w:t xml:space="preserve">source </w:t>
      </w:r>
      <w:r w:rsidRPr="002E34B7">
        <w:rPr>
          <w:sz w:val="20"/>
          <w:szCs w:val="20"/>
        </w:rPr>
        <w:t xml:space="preserve">documentation.  </w:t>
      </w:r>
    </w:p>
    <w:p w:rsidR="00671826" w:rsidRDefault="00671826" w:rsidP="00E5760C">
      <w:pPr>
        <w:jc w:val="center"/>
        <w:rPr>
          <w:b/>
          <w:sz w:val="20"/>
          <w:szCs w:val="20"/>
        </w:rPr>
      </w:pPr>
    </w:p>
    <w:p w:rsidR="00322975" w:rsidRPr="002E34B7" w:rsidRDefault="00322975" w:rsidP="000B7264">
      <w:pPr>
        <w:rPr>
          <w:sz w:val="20"/>
          <w:szCs w:val="20"/>
        </w:rPr>
      </w:pPr>
      <w:r w:rsidRPr="002E34B7">
        <w:rPr>
          <w:sz w:val="20"/>
          <w:szCs w:val="20"/>
        </w:rPr>
        <w:t xml:space="preserve">The recipient assures that elected officials or their family members will not receive (directly </w:t>
      </w:r>
      <w:r w:rsidR="007D456E">
        <w:rPr>
          <w:sz w:val="20"/>
          <w:szCs w:val="20"/>
        </w:rPr>
        <w:t xml:space="preserve">or </w:t>
      </w:r>
      <w:r w:rsidRPr="002E34B7">
        <w:rPr>
          <w:sz w:val="20"/>
          <w:szCs w:val="20"/>
        </w:rPr>
        <w:t xml:space="preserve">indirectly) any part of the funds awarded through </w:t>
      </w:r>
      <w:r w:rsidR="005C39B5" w:rsidRPr="002E34B7">
        <w:rPr>
          <w:sz w:val="20"/>
          <w:szCs w:val="20"/>
        </w:rPr>
        <w:t>this</w:t>
      </w:r>
      <w:r w:rsidR="005C39B5">
        <w:rPr>
          <w:sz w:val="20"/>
          <w:szCs w:val="20"/>
        </w:rPr>
        <w:t xml:space="preserve"> appropriation</w:t>
      </w:r>
      <w:r w:rsidRPr="002E34B7">
        <w:rPr>
          <w:sz w:val="20"/>
          <w:szCs w:val="20"/>
        </w:rPr>
        <w:t xml:space="preserve">.  State law (R.S. 42:1102(13)) defines “immediate family” as the term that relates to a public servant to mean children, the spouses of children, brothers and their spouses, sisters and their spouses, parents, spouse, and the parents of </w:t>
      </w:r>
      <w:r w:rsidR="00407012">
        <w:rPr>
          <w:sz w:val="20"/>
          <w:szCs w:val="20"/>
        </w:rPr>
        <w:t>a</w:t>
      </w:r>
      <w:r w:rsidRPr="002E34B7">
        <w:rPr>
          <w:sz w:val="20"/>
          <w:szCs w:val="20"/>
        </w:rPr>
        <w:t xml:space="preserve"> spouse.</w:t>
      </w:r>
    </w:p>
    <w:p w:rsidR="00322975" w:rsidRPr="002E34B7" w:rsidRDefault="00322975" w:rsidP="000B7264">
      <w:pPr>
        <w:rPr>
          <w:sz w:val="20"/>
          <w:szCs w:val="20"/>
        </w:rPr>
      </w:pPr>
    </w:p>
    <w:p w:rsidR="003A32F5" w:rsidRPr="002E34B7" w:rsidRDefault="003A32F5" w:rsidP="003A32F5">
      <w:pPr>
        <w:rPr>
          <w:sz w:val="20"/>
          <w:szCs w:val="20"/>
        </w:rPr>
      </w:pPr>
      <w:r w:rsidRPr="00E150EC">
        <w:rPr>
          <w:rFonts w:ascii="CG Times" w:hAnsi="CG Times"/>
          <w:sz w:val="20"/>
          <w:szCs w:val="20"/>
        </w:rPr>
        <w:t>Sec</w:t>
      </w:r>
      <w:r w:rsidR="00007A15">
        <w:rPr>
          <w:rFonts w:ascii="CG Times" w:hAnsi="CG Times"/>
          <w:sz w:val="20"/>
          <w:szCs w:val="20"/>
        </w:rPr>
        <w:t xml:space="preserve">tion 17 of the preamble of </w:t>
      </w:r>
      <w:r w:rsidR="00F47728">
        <w:rPr>
          <w:rFonts w:ascii="CG Times" w:hAnsi="CG Times"/>
          <w:sz w:val="20"/>
          <w:szCs w:val="20"/>
        </w:rPr>
        <w:t xml:space="preserve">Act 170 and Act </w:t>
      </w:r>
      <w:r w:rsidR="008930C6">
        <w:rPr>
          <w:rFonts w:ascii="CG Times" w:hAnsi="CG Times"/>
          <w:sz w:val="20"/>
          <w:szCs w:val="20"/>
        </w:rPr>
        <w:t>199</w:t>
      </w:r>
      <w:r w:rsidR="00F47728">
        <w:rPr>
          <w:rFonts w:ascii="CG Times" w:hAnsi="CG Times"/>
          <w:sz w:val="20"/>
          <w:szCs w:val="20"/>
        </w:rPr>
        <w:t xml:space="preserve"> of 2022</w:t>
      </w:r>
      <w:r w:rsidR="00494ECE">
        <w:rPr>
          <w:rFonts w:ascii="CG Times" w:hAnsi="CG Times"/>
          <w:sz w:val="20"/>
          <w:szCs w:val="20"/>
        </w:rPr>
        <w:t xml:space="preserve"> Regular Legislative Session</w:t>
      </w:r>
      <w:r w:rsidR="00007A15">
        <w:rPr>
          <w:rFonts w:ascii="CG Times" w:hAnsi="CG Times"/>
          <w:sz w:val="20"/>
          <w:szCs w:val="20"/>
        </w:rPr>
        <w:t xml:space="preserve"> </w:t>
      </w:r>
      <w:r w:rsidRPr="00E150EC">
        <w:rPr>
          <w:rFonts w:ascii="CG Times" w:hAnsi="CG Times"/>
          <w:sz w:val="20"/>
          <w:szCs w:val="20"/>
        </w:rPr>
        <w:t>states that no</w:t>
      </w:r>
      <w:r w:rsidRPr="00E150EC">
        <w:rPr>
          <w:sz w:val="20"/>
          <w:szCs w:val="20"/>
        </w:rPr>
        <w:t xml:space="preserve"> appropriated funds shall be released or provided to any recipient of an appropriation if, when, and for as long as, the recipient fails or refuses to comply with the provisions of R.S. 24:513.  No recipient shall be considered to fail or refuse to comply with the provisions of R.S. 24:513 during any extension of time </w:t>
      </w:r>
      <w:r w:rsidR="00E5760C" w:rsidRPr="00E150EC">
        <w:rPr>
          <w:sz w:val="20"/>
          <w:szCs w:val="20"/>
        </w:rPr>
        <w:t xml:space="preserve">to comply </w:t>
      </w:r>
      <w:r w:rsidRPr="00E150EC">
        <w:rPr>
          <w:sz w:val="20"/>
          <w:szCs w:val="20"/>
        </w:rPr>
        <w:t xml:space="preserve">granted by the Legislative </w:t>
      </w:r>
      <w:r w:rsidR="00E150EC" w:rsidRPr="00E150EC">
        <w:rPr>
          <w:sz w:val="20"/>
          <w:szCs w:val="20"/>
        </w:rPr>
        <w:t>Audit Advisory Council</w:t>
      </w:r>
      <w:r w:rsidRPr="00E150EC">
        <w:rPr>
          <w:sz w:val="20"/>
          <w:szCs w:val="20"/>
        </w:rPr>
        <w:t>.</w:t>
      </w:r>
    </w:p>
    <w:p w:rsidR="003A32F5" w:rsidRPr="002E34B7" w:rsidRDefault="003A32F5" w:rsidP="003A32F5">
      <w:pPr>
        <w:rPr>
          <w:sz w:val="20"/>
          <w:szCs w:val="20"/>
        </w:rPr>
      </w:pPr>
    </w:p>
    <w:p w:rsidR="003A32F5" w:rsidRPr="002E34B7" w:rsidRDefault="00322975" w:rsidP="000B7264">
      <w:pPr>
        <w:rPr>
          <w:sz w:val="20"/>
          <w:szCs w:val="20"/>
        </w:rPr>
      </w:pPr>
      <w:r w:rsidRPr="002E34B7">
        <w:rPr>
          <w:sz w:val="20"/>
          <w:szCs w:val="20"/>
        </w:rPr>
        <w:t>R.S. 24:513 prescribes the</w:t>
      </w:r>
      <w:r w:rsidR="00407012">
        <w:rPr>
          <w:sz w:val="20"/>
          <w:szCs w:val="20"/>
        </w:rPr>
        <w:t xml:space="preserve"> financial</w:t>
      </w:r>
      <w:r w:rsidRPr="002E34B7">
        <w:rPr>
          <w:sz w:val="20"/>
          <w:szCs w:val="20"/>
        </w:rPr>
        <w:t xml:space="preserve"> reporting requirements to the Legislative Auditor by a not-for-profit organization that receives and/or expends local and/or state assistance in any fiscal year</w:t>
      </w:r>
      <w:r w:rsidR="004F4982">
        <w:rPr>
          <w:sz w:val="20"/>
          <w:szCs w:val="20"/>
        </w:rPr>
        <w:t>.</w:t>
      </w:r>
      <w:r w:rsidR="005D01EE">
        <w:rPr>
          <w:sz w:val="20"/>
          <w:szCs w:val="20"/>
        </w:rPr>
        <w:t xml:space="preserve">  </w:t>
      </w:r>
      <w:r w:rsidR="003A32F5" w:rsidRPr="002E34B7">
        <w:rPr>
          <w:sz w:val="20"/>
          <w:szCs w:val="20"/>
        </w:rPr>
        <w:t xml:space="preserve">This </w:t>
      </w:r>
      <w:r w:rsidR="004F4982">
        <w:rPr>
          <w:sz w:val="20"/>
          <w:szCs w:val="20"/>
        </w:rPr>
        <w:t>section of the law states that:</w:t>
      </w:r>
    </w:p>
    <w:p w:rsidR="00134AF1" w:rsidRPr="002E34B7" w:rsidRDefault="00134AF1" w:rsidP="000B7264">
      <w:pPr>
        <w:rPr>
          <w:sz w:val="20"/>
          <w:szCs w:val="20"/>
        </w:rPr>
      </w:pPr>
      <w:r w:rsidRPr="002E34B7">
        <w:rPr>
          <w:sz w:val="20"/>
          <w:szCs w:val="20"/>
        </w:rPr>
        <w:t xml:space="preserve">▪ </w:t>
      </w:r>
      <w:r w:rsidR="000F7C66" w:rsidRPr="002E34B7">
        <w:rPr>
          <w:sz w:val="20"/>
          <w:szCs w:val="20"/>
        </w:rPr>
        <w:t xml:space="preserve">Any not-for-profit organization that receives state and/ or local assistance </w:t>
      </w:r>
      <w:r w:rsidR="000F7C66" w:rsidRPr="002E34B7">
        <w:rPr>
          <w:b/>
          <w:sz w:val="20"/>
          <w:szCs w:val="20"/>
        </w:rPr>
        <w:t>between $</w:t>
      </w:r>
      <w:r w:rsidR="00EA4AA4">
        <w:rPr>
          <w:b/>
          <w:sz w:val="20"/>
          <w:szCs w:val="20"/>
        </w:rPr>
        <w:t>1</w:t>
      </w:r>
      <w:r w:rsidR="000F7C66" w:rsidRPr="002E34B7">
        <w:rPr>
          <w:b/>
          <w:sz w:val="20"/>
          <w:szCs w:val="20"/>
        </w:rPr>
        <w:t xml:space="preserve"> and $</w:t>
      </w:r>
      <w:r w:rsidRPr="002E34B7">
        <w:rPr>
          <w:b/>
          <w:sz w:val="20"/>
          <w:szCs w:val="20"/>
        </w:rPr>
        <w:t>50</w:t>
      </w:r>
      <w:r w:rsidR="000F7C66" w:rsidRPr="002E34B7">
        <w:rPr>
          <w:b/>
          <w:sz w:val="20"/>
          <w:szCs w:val="20"/>
        </w:rPr>
        <w:t>,</w:t>
      </w:r>
      <w:r w:rsidRPr="002E34B7">
        <w:rPr>
          <w:b/>
          <w:sz w:val="20"/>
          <w:szCs w:val="20"/>
        </w:rPr>
        <w:t>000</w:t>
      </w:r>
      <w:r w:rsidR="000F7C66" w:rsidRPr="002E34B7">
        <w:rPr>
          <w:sz w:val="20"/>
          <w:szCs w:val="20"/>
        </w:rPr>
        <w:t xml:space="preserve"> must submit a financial statement with a certification by affidavit to the legislative auditor’s office.</w:t>
      </w:r>
      <w:r w:rsidRPr="002E34B7">
        <w:rPr>
          <w:sz w:val="20"/>
          <w:szCs w:val="20"/>
        </w:rPr>
        <w:t xml:space="preserve">  </w:t>
      </w:r>
      <w:r w:rsidR="000F7C66" w:rsidRPr="002E34B7">
        <w:rPr>
          <w:sz w:val="20"/>
          <w:szCs w:val="20"/>
        </w:rPr>
        <w:t>Financial statements for an agency receiving between $25,000 and $</w:t>
      </w:r>
      <w:r w:rsidRPr="002E34B7">
        <w:rPr>
          <w:sz w:val="20"/>
          <w:szCs w:val="20"/>
        </w:rPr>
        <w:t>50</w:t>
      </w:r>
      <w:r w:rsidR="000F7C66" w:rsidRPr="002E34B7">
        <w:rPr>
          <w:sz w:val="20"/>
          <w:szCs w:val="20"/>
        </w:rPr>
        <w:t>,</w:t>
      </w:r>
      <w:r w:rsidRPr="002E34B7">
        <w:rPr>
          <w:sz w:val="20"/>
          <w:szCs w:val="20"/>
        </w:rPr>
        <w:t>000</w:t>
      </w:r>
      <w:r w:rsidR="000F7C66" w:rsidRPr="002E34B7">
        <w:rPr>
          <w:sz w:val="20"/>
          <w:szCs w:val="20"/>
        </w:rPr>
        <w:t xml:space="preserve"> may be prepared by the agency or a CPA </w:t>
      </w:r>
      <w:r w:rsidR="00407012">
        <w:rPr>
          <w:sz w:val="20"/>
          <w:szCs w:val="20"/>
        </w:rPr>
        <w:t>of</w:t>
      </w:r>
      <w:r w:rsidR="000F7C66" w:rsidRPr="002E34B7">
        <w:rPr>
          <w:sz w:val="20"/>
          <w:szCs w:val="20"/>
        </w:rPr>
        <w:t xml:space="preserve"> the agency’s choosing.  The affidavit, which is available on the Legislative Auditor’s website, must be notarized before</w:t>
      </w:r>
      <w:r w:rsidR="0023104F" w:rsidRPr="002E34B7">
        <w:rPr>
          <w:sz w:val="20"/>
          <w:szCs w:val="20"/>
        </w:rPr>
        <w:t xml:space="preserve"> it is sent to the Legislative Auditor’s Office.  </w:t>
      </w:r>
    </w:p>
    <w:p w:rsidR="00134AF1" w:rsidRPr="002E34B7" w:rsidRDefault="00134AF1" w:rsidP="000B7264">
      <w:pPr>
        <w:rPr>
          <w:sz w:val="20"/>
          <w:szCs w:val="20"/>
        </w:rPr>
      </w:pPr>
    </w:p>
    <w:p w:rsidR="00322975" w:rsidRPr="002E34B7" w:rsidRDefault="00134AF1" w:rsidP="000B7264">
      <w:pPr>
        <w:rPr>
          <w:sz w:val="20"/>
          <w:szCs w:val="20"/>
        </w:rPr>
      </w:pPr>
      <w:r w:rsidRPr="002E34B7">
        <w:rPr>
          <w:sz w:val="20"/>
          <w:szCs w:val="20"/>
        </w:rPr>
        <w:t xml:space="preserve">▪ </w:t>
      </w:r>
      <w:r w:rsidR="000F7C66" w:rsidRPr="002E34B7">
        <w:rPr>
          <w:sz w:val="20"/>
          <w:szCs w:val="20"/>
        </w:rPr>
        <w:t xml:space="preserve">If the amount of state and local governmental funds received is </w:t>
      </w:r>
      <w:r w:rsidR="000F7C66" w:rsidRPr="002E34B7">
        <w:rPr>
          <w:b/>
          <w:sz w:val="20"/>
          <w:szCs w:val="20"/>
        </w:rPr>
        <w:t>greater than $50,000</w:t>
      </w:r>
      <w:r w:rsidR="000F7C66" w:rsidRPr="002E34B7">
        <w:rPr>
          <w:sz w:val="20"/>
          <w:szCs w:val="20"/>
        </w:rPr>
        <w:t>, the agency must provide for an annual financial report as follows:</w:t>
      </w:r>
    </w:p>
    <w:p w:rsidR="000F7C66" w:rsidRPr="002E34B7" w:rsidRDefault="000F7C66" w:rsidP="000B7264">
      <w:pPr>
        <w:rPr>
          <w:sz w:val="20"/>
          <w:szCs w:val="20"/>
        </w:rPr>
      </w:pPr>
    </w:p>
    <w:p w:rsidR="000F7C66" w:rsidRPr="002E34B7" w:rsidRDefault="00134AF1" w:rsidP="000F7C66">
      <w:pPr>
        <w:ind w:left="2160" w:hanging="2160"/>
        <w:rPr>
          <w:sz w:val="20"/>
          <w:szCs w:val="20"/>
        </w:rPr>
      </w:pPr>
      <w:r w:rsidRPr="002E34B7">
        <w:rPr>
          <w:sz w:val="20"/>
          <w:szCs w:val="20"/>
        </w:rPr>
        <w:t xml:space="preserve">○ </w:t>
      </w:r>
      <w:r w:rsidR="000F7C66" w:rsidRPr="002E34B7">
        <w:rPr>
          <w:b/>
          <w:sz w:val="20"/>
          <w:szCs w:val="20"/>
        </w:rPr>
        <w:t>$50,00</w:t>
      </w:r>
      <w:r w:rsidR="00EA4AA4">
        <w:rPr>
          <w:b/>
          <w:sz w:val="20"/>
          <w:szCs w:val="20"/>
        </w:rPr>
        <w:t>1</w:t>
      </w:r>
      <w:r w:rsidR="000F7C66" w:rsidRPr="002E34B7">
        <w:rPr>
          <w:b/>
          <w:sz w:val="20"/>
          <w:szCs w:val="20"/>
        </w:rPr>
        <w:t>-$</w:t>
      </w:r>
      <w:r w:rsidR="00EA4AA4">
        <w:rPr>
          <w:b/>
          <w:sz w:val="20"/>
          <w:szCs w:val="20"/>
        </w:rPr>
        <w:t>199,999</w:t>
      </w:r>
      <w:r w:rsidR="000F7C66" w:rsidRPr="002E34B7">
        <w:rPr>
          <w:sz w:val="20"/>
          <w:szCs w:val="20"/>
        </w:rPr>
        <w:t xml:space="preserve"> </w:t>
      </w:r>
      <w:r w:rsidR="000F7C66" w:rsidRPr="002E34B7">
        <w:rPr>
          <w:sz w:val="20"/>
          <w:szCs w:val="20"/>
        </w:rPr>
        <w:tab/>
        <w:t>Compilation report, to be prepared by a CPA firm approved by the Legislative Auditor’s Office</w:t>
      </w:r>
    </w:p>
    <w:p w:rsidR="000F7C66" w:rsidRPr="002E34B7" w:rsidRDefault="00134AF1" w:rsidP="000F7C66">
      <w:pPr>
        <w:ind w:left="2160" w:hanging="2160"/>
        <w:rPr>
          <w:sz w:val="20"/>
          <w:szCs w:val="20"/>
        </w:rPr>
      </w:pPr>
      <w:r w:rsidRPr="002E34B7">
        <w:rPr>
          <w:sz w:val="20"/>
          <w:szCs w:val="20"/>
        </w:rPr>
        <w:t xml:space="preserve">○ </w:t>
      </w:r>
      <w:r w:rsidR="000F7C66" w:rsidRPr="002E34B7">
        <w:rPr>
          <w:b/>
          <w:sz w:val="20"/>
          <w:szCs w:val="20"/>
        </w:rPr>
        <w:t>$200,000-$</w:t>
      </w:r>
      <w:r w:rsidR="00EA4AA4">
        <w:rPr>
          <w:b/>
          <w:sz w:val="20"/>
          <w:szCs w:val="20"/>
        </w:rPr>
        <w:t>499,999</w:t>
      </w:r>
      <w:r w:rsidR="000F7C66" w:rsidRPr="002E34B7">
        <w:rPr>
          <w:sz w:val="20"/>
          <w:szCs w:val="20"/>
        </w:rPr>
        <w:tab/>
        <w:t>Review and attestation report, engagement to be performed by a CPA firm approved by the Legislative Auditor’s Office</w:t>
      </w:r>
    </w:p>
    <w:p w:rsidR="000F7C66" w:rsidRPr="002E34B7" w:rsidRDefault="00134AF1" w:rsidP="000F7C66">
      <w:pPr>
        <w:ind w:left="2160" w:hanging="2160"/>
        <w:rPr>
          <w:sz w:val="20"/>
          <w:szCs w:val="20"/>
        </w:rPr>
      </w:pPr>
      <w:r w:rsidRPr="002E34B7">
        <w:rPr>
          <w:sz w:val="20"/>
          <w:szCs w:val="20"/>
        </w:rPr>
        <w:t xml:space="preserve">○ </w:t>
      </w:r>
      <w:r w:rsidR="000F7C66" w:rsidRPr="002E34B7">
        <w:rPr>
          <w:b/>
          <w:sz w:val="20"/>
          <w:szCs w:val="20"/>
        </w:rPr>
        <w:t>&gt; $500,000</w:t>
      </w:r>
      <w:r w:rsidR="000F7C66" w:rsidRPr="002E34B7">
        <w:rPr>
          <w:b/>
          <w:sz w:val="20"/>
          <w:szCs w:val="20"/>
        </w:rPr>
        <w:tab/>
      </w:r>
      <w:r w:rsidR="000F7C66" w:rsidRPr="002E34B7">
        <w:rPr>
          <w:sz w:val="20"/>
          <w:szCs w:val="20"/>
        </w:rPr>
        <w:t>Audit report, engagement to be performed by a CPA firm approved by the Legislative Auditor’s Office</w:t>
      </w:r>
    </w:p>
    <w:p w:rsidR="00F1168F" w:rsidRPr="002E34B7" w:rsidRDefault="00F1168F" w:rsidP="00F1168F">
      <w:pPr>
        <w:pStyle w:val="00002"/>
        <w:ind w:firstLine="0"/>
        <w:rPr>
          <w:b/>
          <w:sz w:val="20"/>
          <w:szCs w:val="20"/>
          <w:u w:val="single"/>
        </w:rPr>
      </w:pPr>
      <w:r w:rsidRPr="002E34B7">
        <w:rPr>
          <w:b/>
          <w:sz w:val="20"/>
          <w:szCs w:val="20"/>
          <w:u w:val="single"/>
        </w:rPr>
        <w:t>General Information:</w:t>
      </w:r>
    </w:p>
    <w:p w:rsidR="00F1168F" w:rsidRPr="002E34B7" w:rsidRDefault="00F1168F" w:rsidP="00F1168F">
      <w:pPr>
        <w:pStyle w:val="00002"/>
        <w:ind w:firstLine="0"/>
        <w:rPr>
          <w:sz w:val="20"/>
          <w:szCs w:val="20"/>
        </w:rPr>
      </w:pPr>
    </w:p>
    <w:p w:rsidR="00F1168F" w:rsidRPr="002E34B7" w:rsidRDefault="00F1168F" w:rsidP="00AA2034">
      <w:pPr>
        <w:pStyle w:val="00002"/>
        <w:spacing w:line="240" w:lineRule="auto"/>
        <w:ind w:firstLine="0"/>
        <w:rPr>
          <w:sz w:val="20"/>
          <w:szCs w:val="20"/>
        </w:rPr>
      </w:pPr>
      <w:r w:rsidRPr="002E34B7">
        <w:rPr>
          <w:sz w:val="20"/>
          <w:szCs w:val="20"/>
        </w:rPr>
        <w:t xml:space="preserve">All correspondence between Treasury </w:t>
      </w:r>
      <w:r w:rsidR="003D3515">
        <w:rPr>
          <w:sz w:val="20"/>
          <w:szCs w:val="20"/>
        </w:rPr>
        <w:t xml:space="preserve">(the transferring agency) </w:t>
      </w:r>
      <w:r w:rsidRPr="002E34B7">
        <w:rPr>
          <w:sz w:val="20"/>
          <w:szCs w:val="20"/>
        </w:rPr>
        <w:t xml:space="preserve">and the Contracting Party </w:t>
      </w:r>
      <w:r w:rsidR="003D3515">
        <w:rPr>
          <w:sz w:val="20"/>
          <w:szCs w:val="20"/>
        </w:rPr>
        <w:t xml:space="preserve">(recipient) </w:t>
      </w:r>
      <w:r w:rsidRPr="002E34B7">
        <w:rPr>
          <w:sz w:val="20"/>
          <w:szCs w:val="20"/>
        </w:rPr>
        <w:t>must be in writing (email acceptable).   Responses to information requested by Treasury received verbally must be followed up in writing for acceptance.</w:t>
      </w:r>
    </w:p>
    <w:p w:rsidR="00F1168F" w:rsidRDefault="00F1168F" w:rsidP="00F1168F">
      <w:pPr>
        <w:pStyle w:val="00002"/>
        <w:ind w:firstLine="0"/>
        <w:rPr>
          <w:sz w:val="20"/>
          <w:szCs w:val="20"/>
        </w:rPr>
      </w:pPr>
    </w:p>
    <w:p w:rsidR="002F7B9E" w:rsidRDefault="002F7B9E" w:rsidP="002F7B9E">
      <w:pPr>
        <w:pStyle w:val="00002"/>
        <w:spacing w:line="240" w:lineRule="auto"/>
        <w:ind w:firstLine="0"/>
        <w:rPr>
          <w:sz w:val="20"/>
          <w:szCs w:val="20"/>
        </w:rPr>
      </w:pPr>
      <w:r>
        <w:rPr>
          <w:sz w:val="20"/>
          <w:szCs w:val="20"/>
        </w:rPr>
        <w:t xml:space="preserve">All correspondence between the </w:t>
      </w:r>
      <w:r w:rsidR="003D3515">
        <w:rPr>
          <w:sz w:val="20"/>
          <w:szCs w:val="20"/>
        </w:rPr>
        <w:t xml:space="preserve">Treasury and the </w:t>
      </w:r>
      <w:r>
        <w:rPr>
          <w:sz w:val="20"/>
          <w:szCs w:val="20"/>
        </w:rPr>
        <w:t xml:space="preserve">Contracting Party for 20-901 </w:t>
      </w:r>
      <w:r w:rsidR="00990910">
        <w:rPr>
          <w:sz w:val="20"/>
          <w:szCs w:val="20"/>
        </w:rPr>
        <w:t>Sales T</w:t>
      </w:r>
      <w:r>
        <w:rPr>
          <w:sz w:val="20"/>
          <w:szCs w:val="20"/>
        </w:rPr>
        <w:t xml:space="preserve">ax dedicated appropriations </w:t>
      </w:r>
      <w:r w:rsidR="00860E81">
        <w:rPr>
          <w:sz w:val="20"/>
          <w:szCs w:val="20"/>
        </w:rPr>
        <w:t xml:space="preserve">and 20-945 other line item appropriations </w:t>
      </w:r>
      <w:r w:rsidR="00F47D48">
        <w:rPr>
          <w:sz w:val="20"/>
          <w:szCs w:val="20"/>
        </w:rPr>
        <w:t>should be directed to the</w:t>
      </w:r>
      <w:r w:rsidR="001801B6">
        <w:rPr>
          <w:sz w:val="20"/>
          <w:szCs w:val="20"/>
        </w:rPr>
        <w:t xml:space="preserve"> </w:t>
      </w:r>
      <w:r w:rsidR="00F47D48">
        <w:rPr>
          <w:sz w:val="20"/>
          <w:szCs w:val="20"/>
        </w:rPr>
        <w:t>Local Government Fund Management Division</w:t>
      </w:r>
      <w:r>
        <w:rPr>
          <w:sz w:val="20"/>
          <w:szCs w:val="20"/>
        </w:rPr>
        <w:t xml:space="preserve"> of the Department of Treasury.</w:t>
      </w:r>
    </w:p>
    <w:p w:rsidR="002F7B9E" w:rsidRPr="002E34B7" w:rsidRDefault="002F7B9E" w:rsidP="002F7B9E">
      <w:pPr>
        <w:pStyle w:val="00002"/>
        <w:spacing w:line="240" w:lineRule="auto"/>
        <w:ind w:firstLine="0"/>
        <w:rPr>
          <w:sz w:val="20"/>
          <w:szCs w:val="20"/>
        </w:rPr>
      </w:pPr>
    </w:p>
    <w:p w:rsidR="007D456E" w:rsidRPr="002E34B7" w:rsidRDefault="007D456E" w:rsidP="00AA2034">
      <w:pPr>
        <w:pStyle w:val="00002"/>
        <w:spacing w:line="240" w:lineRule="auto"/>
        <w:ind w:firstLine="0"/>
        <w:rPr>
          <w:sz w:val="20"/>
          <w:szCs w:val="20"/>
        </w:rPr>
      </w:pPr>
      <w:r>
        <w:rPr>
          <w:sz w:val="20"/>
          <w:szCs w:val="20"/>
        </w:rPr>
        <w:t xml:space="preserve">Any necessary amendments to the executed </w:t>
      </w:r>
      <w:r w:rsidR="004F4982">
        <w:rPr>
          <w:sz w:val="20"/>
          <w:szCs w:val="20"/>
        </w:rPr>
        <w:t>Cooperative Endeavor Agreement</w:t>
      </w:r>
      <w:r>
        <w:rPr>
          <w:sz w:val="20"/>
          <w:szCs w:val="20"/>
        </w:rPr>
        <w:t xml:space="preserve"> must be agreed to in writing by both parties, prior to the expenditure of state funds.</w:t>
      </w:r>
    </w:p>
    <w:p w:rsidR="002E34B7" w:rsidRDefault="002E34B7" w:rsidP="0023104F">
      <w:pPr>
        <w:rPr>
          <w:b/>
          <w:sz w:val="20"/>
          <w:szCs w:val="20"/>
          <w:u w:val="single"/>
        </w:rPr>
      </w:pPr>
    </w:p>
    <w:p w:rsidR="00900C0D" w:rsidRDefault="00900C0D" w:rsidP="0023104F">
      <w:pPr>
        <w:rPr>
          <w:b/>
          <w:sz w:val="20"/>
          <w:szCs w:val="20"/>
          <w:u w:val="single"/>
        </w:rPr>
      </w:pPr>
    </w:p>
    <w:p w:rsidR="00900C0D" w:rsidRDefault="00900C0D" w:rsidP="0023104F">
      <w:pPr>
        <w:rPr>
          <w:b/>
          <w:sz w:val="20"/>
          <w:szCs w:val="20"/>
          <w:u w:val="single"/>
        </w:rPr>
      </w:pPr>
    </w:p>
    <w:p w:rsidR="00900C0D" w:rsidRDefault="00900C0D" w:rsidP="0023104F">
      <w:pPr>
        <w:rPr>
          <w:b/>
          <w:sz w:val="20"/>
          <w:szCs w:val="20"/>
          <w:u w:val="single"/>
        </w:rPr>
      </w:pPr>
    </w:p>
    <w:p w:rsidR="00180E11" w:rsidRPr="002E34B7" w:rsidRDefault="00431F6D" w:rsidP="0023104F">
      <w:pPr>
        <w:rPr>
          <w:b/>
          <w:sz w:val="20"/>
          <w:szCs w:val="20"/>
        </w:rPr>
      </w:pPr>
      <w:r w:rsidRPr="002E34B7">
        <w:rPr>
          <w:b/>
          <w:sz w:val="20"/>
          <w:szCs w:val="20"/>
          <w:u w:val="single"/>
        </w:rPr>
        <w:lastRenderedPageBreak/>
        <w:t xml:space="preserve">General </w:t>
      </w:r>
      <w:r w:rsidR="00180E11" w:rsidRPr="002E34B7">
        <w:rPr>
          <w:b/>
          <w:sz w:val="20"/>
          <w:szCs w:val="20"/>
          <w:u w:val="single"/>
        </w:rPr>
        <w:t>Instructions</w:t>
      </w:r>
      <w:r w:rsidR="00180E11" w:rsidRPr="002E34B7">
        <w:rPr>
          <w:b/>
          <w:sz w:val="20"/>
          <w:szCs w:val="20"/>
        </w:rPr>
        <w:t>:</w:t>
      </w:r>
    </w:p>
    <w:p w:rsidR="005F78E8" w:rsidRPr="002E34B7" w:rsidRDefault="005F78E8" w:rsidP="0023104F">
      <w:pPr>
        <w:rPr>
          <w:sz w:val="20"/>
          <w:szCs w:val="20"/>
        </w:rPr>
      </w:pPr>
    </w:p>
    <w:p w:rsidR="00530B1C" w:rsidRDefault="00A856D1" w:rsidP="0023104F">
      <w:pPr>
        <w:rPr>
          <w:sz w:val="20"/>
          <w:szCs w:val="20"/>
        </w:rPr>
      </w:pPr>
      <w:r>
        <w:rPr>
          <w:sz w:val="20"/>
          <w:szCs w:val="20"/>
        </w:rPr>
        <w:t>Recipients of a line item appropriation should submit a copy of the entire Cooperative Endeavor Agreement in Word format</w:t>
      </w:r>
      <w:r w:rsidR="00A73AE7">
        <w:rPr>
          <w:sz w:val="20"/>
          <w:szCs w:val="20"/>
        </w:rPr>
        <w:t xml:space="preserve"> by email</w:t>
      </w:r>
      <w:r>
        <w:rPr>
          <w:sz w:val="20"/>
          <w:szCs w:val="20"/>
        </w:rPr>
        <w:t xml:space="preserve"> to </w:t>
      </w:r>
      <w:r w:rsidR="00530B1C" w:rsidRPr="00530B1C">
        <w:rPr>
          <w:sz w:val="20"/>
          <w:szCs w:val="20"/>
        </w:rPr>
        <w:t>Nicholas Boudreaux</w:t>
      </w:r>
      <w:r>
        <w:rPr>
          <w:sz w:val="20"/>
          <w:szCs w:val="20"/>
        </w:rPr>
        <w:t xml:space="preserve"> at</w:t>
      </w:r>
      <w:r w:rsidR="00530B1C">
        <w:rPr>
          <w:sz w:val="20"/>
          <w:szCs w:val="20"/>
        </w:rPr>
        <w:t xml:space="preserve"> </w:t>
      </w:r>
      <w:hyperlink r:id="rId11" w:history="1">
        <w:r w:rsidR="00530B1C" w:rsidRPr="00800C85">
          <w:rPr>
            <w:rStyle w:val="Hyperlink"/>
            <w:sz w:val="20"/>
            <w:szCs w:val="20"/>
          </w:rPr>
          <w:t>nboudreaux@treasury.la.gov</w:t>
        </w:r>
      </w:hyperlink>
    </w:p>
    <w:p w:rsidR="00180E11" w:rsidRPr="002E34B7" w:rsidRDefault="00180E11" w:rsidP="0023104F">
      <w:pPr>
        <w:rPr>
          <w:sz w:val="20"/>
          <w:szCs w:val="20"/>
        </w:rPr>
      </w:pPr>
      <w:bookmarkStart w:id="0" w:name="_GoBack"/>
      <w:bookmarkEnd w:id="0"/>
    </w:p>
    <w:p w:rsidR="002F7B9E" w:rsidRDefault="00A856D1" w:rsidP="0023104F">
      <w:pPr>
        <w:rPr>
          <w:sz w:val="20"/>
          <w:szCs w:val="20"/>
        </w:rPr>
      </w:pPr>
      <w:r>
        <w:rPr>
          <w:sz w:val="20"/>
          <w:szCs w:val="20"/>
        </w:rPr>
        <w:t>Recipients of a Sales Tax appropriation or a Sta</w:t>
      </w:r>
      <w:r w:rsidR="00ED6B21">
        <w:rPr>
          <w:sz w:val="20"/>
          <w:szCs w:val="20"/>
        </w:rPr>
        <w:t>tutory Dedication appropriation</w:t>
      </w:r>
      <w:r>
        <w:rPr>
          <w:sz w:val="20"/>
          <w:szCs w:val="20"/>
        </w:rPr>
        <w:t xml:space="preserve"> should submit a copy of the entire Cooperative Endeavor Agreement in Word format </w:t>
      </w:r>
      <w:r w:rsidR="00A73AE7">
        <w:rPr>
          <w:sz w:val="20"/>
          <w:szCs w:val="20"/>
        </w:rPr>
        <w:t xml:space="preserve">by email </w:t>
      </w:r>
      <w:r>
        <w:rPr>
          <w:sz w:val="20"/>
          <w:szCs w:val="20"/>
        </w:rPr>
        <w:t>to Robert “Bob” Rachal</w:t>
      </w:r>
      <w:r w:rsidR="00A73AE7">
        <w:rPr>
          <w:sz w:val="20"/>
          <w:szCs w:val="20"/>
        </w:rPr>
        <w:t xml:space="preserve"> at </w:t>
      </w:r>
      <w:hyperlink r:id="rId12" w:history="1">
        <w:r w:rsidR="00530B1C" w:rsidRPr="00800C85">
          <w:rPr>
            <w:rStyle w:val="Hyperlink"/>
            <w:sz w:val="20"/>
            <w:szCs w:val="20"/>
          </w:rPr>
          <w:t>rrachal@teasury.la.gov</w:t>
        </w:r>
      </w:hyperlink>
      <w:r w:rsidR="00A73AE7">
        <w:rPr>
          <w:sz w:val="20"/>
          <w:szCs w:val="20"/>
        </w:rPr>
        <w:t xml:space="preserve">. </w:t>
      </w:r>
    </w:p>
    <w:p w:rsidR="00860E81" w:rsidRDefault="00860E81" w:rsidP="00E9751D">
      <w:pPr>
        <w:rPr>
          <w:b/>
          <w:sz w:val="20"/>
          <w:szCs w:val="20"/>
        </w:rPr>
      </w:pPr>
    </w:p>
    <w:p w:rsidR="00007A15" w:rsidRDefault="00007A15" w:rsidP="00E9751D">
      <w:pPr>
        <w:rPr>
          <w:b/>
          <w:sz w:val="20"/>
          <w:szCs w:val="20"/>
        </w:rPr>
      </w:pPr>
    </w:p>
    <w:p w:rsidR="00E5760C" w:rsidRPr="002E34B7" w:rsidRDefault="00E5760C" w:rsidP="00E5760C">
      <w:pPr>
        <w:jc w:val="center"/>
        <w:rPr>
          <w:b/>
          <w:sz w:val="20"/>
          <w:szCs w:val="20"/>
        </w:rPr>
      </w:pPr>
      <w:r w:rsidRPr="002E34B7">
        <w:rPr>
          <w:b/>
          <w:sz w:val="20"/>
          <w:szCs w:val="20"/>
        </w:rPr>
        <w:t>General Instructions for Completion of</w:t>
      </w:r>
    </w:p>
    <w:p w:rsidR="00E5760C" w:rsidRPr="002E34B7" w:rsidRDefault="00E5760C" w:rsidP="00E5760C">
      <w:pPr>
        <w:jc w:val="center"/>
        <w:rPr>
          <w:b/>
          <w:sz w:val="20"/>
          <w:szCs w:val="20"/>
        </w:rPr>
      </w:pPr>
      <w:r w:rsidRPr="002E34B7">
        <w:rPr>
          <w:b/>
          <w:sz w:val="20"/>
          <w:szCs w:val="20"/>
        </w:rPr>
        <w:t xml:space="preserve">the </w:t>
      </w:r>
      <w:r w:rsidR="004F4982">
        <w:rPr>
          <w:b/>
          <w:sz w:val="20"/>
          <w:szCs w:val="20"/>
        </w:rPr>
        <w:t>Cooperative Endeavor Agreement</w:t>
      </w:r>
    </w:p>
    <w:p w:rsidR="00E5760C" w:rsidRPr="002E34B7" w:rsidRDefault="00E5760C" w:rsidP="00E5760C">
      <w:pPr>
        <w:jc w:val="center"/>
        <w:rPr>
          <w:b/>
          <w:sz w:val="20"/>
          <w:szCs w:val="20"/>
        </w:rPr>
      </w:pPr>
      <w:r w:rsidRPr="002E34B7">
        <w:rPr>
          <w:b/>
          <w:sz w:val="20"/>
          <w:szCs w:val="20"/>
        </w:rPr>
        <w:t>with the Department of the Treasury</w:t>
      </w:r>
    </w:p>
    <w:p w:rsidR="00180E11" w:rsidRDefault="00180E11" w:rsidP="0023104F">
      <w:pPr>
        <w:rPr>
          <w:sz w:val="20"/>
          <w:szCs w:val="20"/>
        </w:rPr>
      </w:pPr>
    </w:p>
    <w:p w:rsidR="00B52036" w:rsidRPr="002E34B7" w:rsidRDefault="00B52036" w:rsidP="0023104F">
      <w:pPr>
        <w:rPr>
          <w:sz w:val="20"/>
          <w:szCs w:val="20"/>
        </w:rPr>
      </w:pPr>
    </w:p>
    <w:p w:rsidR="004F4982" w:rsidRDefault="008340FD" w:rsidP="0023104F">
      <w:pPr>
        <w:rPr>
          <w:b/>
          <w:sz w:val="20"/>
          <w:szCs w:val="20"/>
          <w:u w:val="single"/>
        </w:rPr>
      </w:pPr>
      <w:r w:rsidRPr="008340FD">
        <w:rPr>
          <w:b/>
          <w:sz w:val="20"/>
          <w:szCs w:val="20"/>
          <w:u w:val="single"/>
        </w:rPr>
        <w:t>One original of each signature page (Cooperative Endeavor Agreement signature page, Attachment E, Attachment E-1, if applicable, form W-9 and a Board Resolution, if applicable) can be scanned to the above email addresses or be mailed to</w:t>
      </w:r>
      <w:r>
        <w:rPr>
          <w:b/>
          <w:sz w:val="20"/>
          <w:szCs w:val="20"/>
          <w:u w:val="single"/>
        </w:rPr>
        <w:t>:</w:t>
      </w:r>
    </w:p>
    <w:p w:rsidR="008340FD" w:rsidRDefault="008340FD" w:rsidP="0023104F">
      <w:pPr>
        <w:rPr>
          <w:b/>
          <w:sz w:val="20"/>
          <w:szCs w:val="20"/>
        </w:rPr>
      </w:pPr>
    </w:p>
    <w:p w:rsidR="00180E11" w:rsidRDefault="00180E11" w:rsidP="0023104F">
      <w:pPr>
        <w:rPr>
          <w:b/>
          <w:sz w:val="20"/>
          <w:szCs w:val="20"/>
        </w:rPr>
      </w:pPr>
      <w:smartTag w:uri="urn:schemas-microsoft-com:office:smarttags" w:element="place">
        <w:smartTag w:uri="urn:schemas-microsoft-com:office:smarttags" w:element="PlaceName">
          <w:r w:rsidRPr="002E34B7">
            <w:rPr>
              <w:b/>
              <w:sz w:val="20"/>
              <w:szCs w:val="20"/>
            </w:rPr>
            <w:t>Louisiana</w:t>
          </w:r>
        </w:smartTag>
        <w:r w:rsidRPr="002E34B7">
          <w:rPr>
            <w:b/>
            <w:sz w:val="20"/>
            <w:szCs w:val="20"/>
          </w:rPr>
          <w:t xml:space="preserve"> </w:t>
        </w:r>
        <w:smartTag w:uri="urn:schemas-microsoft-com:office:smarttags" w:element="PlaceType">
          <w:r w:rsidRPr="002E34B7">
            <w:rPr>
              <w:b/>
              <w:sz w:val="20"/>
              <w:szCs w:val="20"/>
            </w:rPr>
            <w:t>State</w:t>
          </w:r>
        </w:smartTag>
      </w:smartTag>
      <w:r w:rsidRPr="002E34B7">
        <w:rPr>
          <w:b/>
          <w:sz w:val="20"/>
          <w:szCs w:val="20"/>
        </w:rPr>
        <w:t xml:space="preserve"> Treasury</w:t>
      </w:r>
    </w:p>
    <w:p w:rsidR="00B52036" w:rsidRPr="002E34B7" w:rsidRDefault="00B52036" w:rsidP="0023104F">
      <w:pPr>
        <w:rPr>
          <w:b/>
          <w:sz w:val="20"/>
          <w:szCs w:val="20"/>
        </w:rPr>
      </w:pPr>
      <w:r>
        <w:rPr>
          <w:b/>
          <w:sz w:val="20"/>
          <w:szCs w:val="20"/>
        </w:rPr>
        <w:t>Local Government Fund Management Division</w:t>
      </w:r>
    </w:p>
    <w:p w:rsidR="00180E11" w:rsidRPr="002E34B7" w:rsidRDefault="00180E11" w:rsidP="0023104F">
      <w:pPr>
        <w:rPr>
          <w:b/>
          <w:sz w:val="20"/>
          <w:szCs w:val="20"/>
        </w:rPr>
      </w:pPr>
      <w:smartTag w:uri="urn:schemas-microsoft-com:office:smarttags" w:element="address">
        <w:smartTag w:uri="urn:schemas-microsoft-com:office:smarttags" w:element="Street">
          <w:r w:rsidRPr="002E34B7">
            <w:rPr>
              <w:b/>
              <w:sz w:val="20"/>
              <w:szCs w:val="20"/>
            </w:rPr>
            <w:t>P.O. Box</w:t>
          </w:r>
        </w:smartTag>
        <w:r w:rsidRPr="002E34B7">
          <w:rPr>
            <w:b/>
            <w:sz w:val="20"/>
            <w:szCs w:val="20"/>
          </w:rPr>
          <w:t xml:space="preserve"> 44154</w:t>
        </w:r>
      </w:smartTag>
    </w:p>
    <w:p w:rsidR="00180E11" w:rsidRPr="002E34B7" w:rsidRDefault="00180E11" w:rsidP="0023104F">
      <w:pPr>
        <w:rPr>
          <w:b/>
          <w:sz w:val="20"/>
          <w:szCs w:val="20"/>
        </w:rPr>
      </w:pPr>
      <w:smartTag w:uri="urn:schemas-microsoft-com:office:smarttags" w:element="place">
        <w:smartTag w:uri="urn:schemas-microsoft-com:office:smarttags" w:element="City">
          <w:r w:rsidRPr="002E34B7">
            <w:rPr>
              <w:b/>
              <w:sz w:val="20"/>
              <w:szCs w:val="20"/>
            </w:rPr>
            <w:t>Baton Rouge</w:t>
          </w:r>
        </w:smartTag>
        <w:r w:rsidRPr="002E34B7">
          <w:rPr>
            <w:b/>
            <w:sz w:val="20"/>
            <w:szCs w:val="20"/>
          </w:rPr>
          <w:t xml:space="preserve">, </w:t>
        </w:r>
        <w:smartTag w:uri="urn:schemas-microsoft-com:office:smarttags" w:element="State">
          <w:r w:rsidRPr="002E34B7">
            <w:rPr>
              <w:b/>
              <w:sz w:val="20"/>
              <w:szCs w:val="20"/>
            </w:rPr>
            <w:t>Louisiana</w:t>
          </w:r>
        </w:smartTag>
        <w:r w:rsidRPr="002E34B7">
          <w:rPr>
            <w:b/>
            <w:sz w:val="20"/>
            <w:szCs w:val="20"/>
          </w:rPr>
          <w:t xml:space="preserve"> </w:t>
        </w:r>
        <w:smartTag w:uri="urn:schemas-microsoft-com:office:smarttags" w:element="PostalCode">
          <w:r w:rsidRPr="002E34B7">
            <w:rPr>
              <w:b/>
              <w:sz w:val="20"/>
              <w:szCs w:val="20"/>
            </w:rPr>
            <w:t>70804</w:t>
          </w:r>
        </w:smartTag>
      </w:smartTag>
    </w:p>
    <w:p w:rsidR="00C5302C" w:rsidRDefault="00C5302C" w:rsidP="00C5302C">
      <w:pPr>
        <w:rPr>
          <w:b/>
          <w:sz w:val="20"/>
          <w:szCs w:val="20"/>
        </w:rPr>
      </w:pPr>
    </w:p>
    <w:p w:rsidR="00C5302C" w:rsidRDefault="00C5302C" w:rsidP="0023104F">
      <w:pPr>
        <w:rPr>
          <w:sz w:val="20"/>
          <w:szCs w:val="20"/>
          <w:u w:val="single"/>
        </w:rPr>
      </w:pPr>
    </w:p>
    <w:p w:rsidR="00F411CF" w:rsidRPr="002E34B7" w:rsidRDefault="00F411CF" w:rsidP="0023104F">
      <w:pPr>
        <w:rPr>
          <w:sz w:val="20"/>
          <w:szCs w:val="20"/>
          <w:u w:val="single"/>
        </w:rPr>
      </w:pPr>
      <w:r w:rsidRPr="002E34B7">
        <w:rPr>
          <w:sz w:val="20"/>
          <w:szCs w:val="20"/>
          <w:u w:val="single"/>
        </w:rPr>
        <w:t>The following forms should be completed with each CEA submission:</w:t>
      </w:r>
    </w:p>
    <w:p w:rsidR="00F411CF" w:rsidRPr="002E34B7" w:rsidRDefault="00F411CF" w:rsidP="003C5A83">
      <w:pPr>
        <w:numPr>
          <w:ilvl w:val="0"/>
          <w:numId w:val="3"/>
        </w:numPr>
        <w:rPr>
          <w:sz w:val="20"/>
          <w:szCs w:val="20"/>
        </w:rPr>
      </w:pPr>
      <w:r w:rsidRPr="002E34B7">
        <w:rPr>
          <w:sz w:val="20"/>
          <w:szCs w:val="20"/>
        </w:rPr>
        <w:t>Contact Sheet</w:t>
      </w:r>
    </w:p>
    <w:p w:rsidR="00F411CF" w:rsidRPr="002E34B7" w:rsidRDefault="004F4982" w:rsidP="003C5A83">
      <w:pPr>
        <w:numPr>
          <w:ilvl w:val="0"/>
          <w:numId w:val="3"/>
        </w:numPr>
        <w:rPr>
          <w:sz w:val="20"/>
          <w:szCs w:val="20"/>
        </w:rPr>
      </w:pPr>
      <w:r>
        <w:rPr>
          <w:sz w:val="20"/>
          <w:szCs w:val="20"/>
        </w:rPr>
        <w:t>Cooperative Endeavor Agreement</w:t>
      </w:r>
      <w:r w:rsidR="005F78E8" w:rsidRPr="002E34B7">
        <w:rPr>
          <w:sz w:val="20"/>
          <w:szCs w:val="20"/>
        </w:rPr>
        <w:t xml:space="preserve"> </w:t>
      </w:r>
      <w:r w:rsidR="00F411CF" w:rsidRPr="002E34B7">
        <w:rPr>
          <w:sz w:val="20"/>
          <w:szCs w:val="20"/>
        </w:rPr>
        <w:t>(completed, original signatures</w:t>
      </w:r>
      <w:r w:rsidR="007D456E">
        <w:rPr>
          <w:sz w:val="20"/>
          <w:szCs w:val="20"/>
        </w:rPr>
        <w:t>, dated</w:t>
      </w:r>
      <w:r w:rsidR="00F411CF" w:rsidRPr="002E34B7">
        <w:rPr>
          <w:sz w:val="20"/>
          <w:szCs w:val="20"/>
        </w:rPr>
        <w:t xml:space="preserve"> &amp; </w:t>
      </w:r>
      <w:r w:rsidR="007D456E">
        <w:rPr>
          <w:sz w:val="20"/>
          <w:szCs w:val="20"/>
        </w:rPr>
        <w:t>2 witnesses</w:t>
      </w:r>
      <w:r w:rsidR="00F411CF" w:rsidRPr="002E34B7">
        <w:rPr>
          <w:sz w:val="20"/>
          <w:szCs w:val="20"/>
        </w:rPr>
        <w:t>)</w:t>
      </w:r>
    </w:p>
    <w:p w:rsidR="00F411CF" w:rsidRPr="002E34B7" w:rsidRDefault="00F411CF" w:rsidP="003C5A83">
      <w:pPr>
        <w:numPr>
          <w:ilvl w:val="0"/>
          <w:numId w:val="3"/>
        </w:numPr>
        <w:rPr>
          <w:sz w:val="20"/>
          <w:szCs w:val="20"/>
        </w:rPr>
      </w:pPr>
      <w:r w:rsidRPr="002E34B7">
        <w:rPr>
          <w:sz w:val="20"/>
          <w:szCs w:val="20"/>
        </w:rPr>
        <w:t>Attachment A</w:t>
      </w:r>
    </w:p>
    <w:p w:rsidR="00F411CF" w:rsidRPr="002E34B7" w:rsidRDefault="00F411CF" w:rsidP="003C5A83">
      <w:pPr>
        <w:numPr>
          <w:ilvl w:val="0"/>
          <w:numId w:val="3"/>
        </w:numPr>
        <w:rPr>
          <w:sz w:val="20"/>
          <w:szCs w:val="20"/>
        </w:rPr>
      </w:pPr>
      <w:r w:rsidRPr="002E34B7">
        <w:rPr>
          <w:sz w:val="20"/>
          <w:szCs w:val="20"/>
        </w:rPr>
        <w:t>Attachment B</w:t>
      </w:r>
      <w:r w:rsidR="005F78E8" w:rsidRPr="002E34B7">
        <w:rPr>
          <w:sz w:val="20"/>
          <w:szCs w:val="20"/>
        </w:rPr>
        <w:t xml:space="preserve"> - </w:t>
      </w:r>
      <w:r w:rsidRPr="002E34B7">
        <w:rPr>
          <w:sz w:val="20"/>
          <w:szCs w:val="20"/>
        </w:rPr>
        <w:t>Page 1 of 4</w:t>
      </w:r>
    </w:p>
    <w:p w:rsidR="00F411CF" w:rsidRPr="002E34B7" w:rsidRDefault="00F411CF" w:rsidP="003C5A83">
      <w:pPr>
        <w:numPr>
          <w:ilvl w:val="0"/>
          <w:numId w:val="3"/>
        </w:numPr>
        <w:rPr>
          <w:sz w:val="20"/>
          <w:szCs w:val="20"/>
        </w:rPr>
      </w:pPr>
      <w:r w:rsidRPr="002E34B7">
        <w:rPr>
          <w:sz w:val="20"/>
          <w:szCs w:val="20"/>
        </w:rPr>
        <w:t>Attachment B</w:t>
      </w:r>
      <w:r w:rsidR="005F78E8" w:rsidRPr="002E34B7">
        <w:rPr>
          <w:sz w:val="20"/>
          <w:szCs w:val="20"/>
        </w:rPr>
        <w:t xml:space="preserve"> - </w:t>
      </w:r>
      <w:r w:rsidRPr="002E34B7">
        <w:rPr>
          <w:sz w:val="20"/>
          <w:szCs w:val="20"/>
        </w:rPr>
        <w:t xml:space="preserve">Page 2 of 4 </w:t>
      </w:r>
      <w:r w:rsidR="005F78E8" w:rsidRPr="002E34B7">
        <w:rPr>
          <w:sz w:val="20"/>
          <w:szCs w:val="20"/>
        </w:rPr>
        <w:t>(</w:t>
      </w:r>
      <w:r w:rsidRPr="002E34B7">
        <w:rPr>
          <w:sz w:val="20"/>
          <w:szCs w:val="20"/>
        </w:rPr>
        <w:t xml:space="preserve">if </w:t>
      </w:r>
      <w:r w:rsidR="005F78E8" w:rsidRPr="002E34B7">
        <w:rPr>
          <w:sz w:val="20"/>
          <w:szCs w:val="20"/>
        </w:rPr>
        <w:t xml:space="preserve">the </w:t>
      </w:r>
      <w:r w:rsidRPr="002E34B7">
        <w:rPr>
          <w:sz w:val="20"/>
          <w:szCs w:val="20"/>
        </w:rPr>
        <w:t xml:space="preserve">project includes </w:t>
      </w:r>
      <w:r w:rsidR="005F78E8" w:rsidRPr="002E34B7">
        <w:rPr>
          <w:sz w:val="20"/>
          <w:szCs w:val="20"/>
        </w:rPr>
        <w:t>S</w:t>
      </w:r>
      <w:r w:rsidRPr="002E34B7">
        <w:rPr>
          <w:sz w:val="20"/>
          <w:szCs w:val="20"/>
        </w:rPr>
        <w:t>alaries</w:t>
      </w:r>
      <w:r w:rsidR="005F78E8" w:rsidRPr="002E34B7">
        <w:rPr>
          <w:sz w:val="20"/>
          <w:szCs w:val="20"/>
        </w:rPr>
        <w:t>)</w:t>
      </w:r>
    </w:p>
    <w:p w:rsidR="00F411CF" w:rsidRPr="002E34B7" w:rsidRDefault="00F411CF" w:rsidP="003C5A83">
      <w:pPr>
        <w:numPr>
          <w:ilvl w:val="0"/>
          <w:numId w:val="3"/>
        </w:numPr>
        <w:rPr>
          <w:sz w:val="20"/>
          <w:szCs w:val="20"/>
        </w:rPr>
      </w:pPr>
      <w:r w:rsidRPr="002E34B7">
        <w:rPr>
          <w:sz w:val="20"/>
          <w:szCs w:val="20"/>
        </w:rPr>
        <w:t>Attachment B</w:t>
      </w:r>
      <w:r w:rsidR="005F78E8" w:rsidRPr="002E34B7">
        <w:rPr>
          <w:sz w:val="20"/>
          <w:szCs w:val="20"/>
        </w:rPr>
        <w:t xml:space="preserve"> - </w:t>
      </w:r>
      <w:r w:rsidRPr="002E34B7">
        <w:rPr>
          <w:sz w:val="20"/>
          <w:szCs w:val="20"/>
        </w:rPr>
        <w:t>Page 3 of 4</w:t>
      </w:r>
      <w:r w:rsidR="005F78E8" w:rsidRPr="002E34B7">
        <w:rPr>
          <w:sz w:val="20"/>
          <w:szCs w:val="20"/>
        </w:rPr>
        <w:t xml:space="preserve"> (</w:t>
      </w:r>
      <w:r w:rsidRPr="002E34B7">
        <w:rPr>
          <w:sz w:val="20"/>
          <w:szCs w:val="20"/>
        </w:rPr>
        <w:t xml:space="preserve">if project includes </w:t>
      </w:r>
      <w:r w:rsidR="005F78E8" w:rsidRPr="002E34B7">
        <w:rPr>
          <w:sz w:val="20"/>
          <w:szCs w:val="20"/>
        </w:rPr>
        <w:t>P</w:t>
      </w:r>
      <w:r w:rsidRPr="002E34B7">
        <w:rPr>
          <w:sz w:val="20"/>
          <w:szCs w:val="20"/>
        </w:rPr>
        <w:t xml:space="preserve">rofessional </w:t>
      </w:r>
      <w:r w:rsidR="005F78E8" w:rsidRPr="002E34B7">
        <w:rPr>
          <w:sz w:val="20"/>
          <w:szCs w:val="20"/>
        </w:rPr>
        <w:t>and Contract S</w:t>
      </w:r>
      <w:r w:rsidRPr="002E34B7">
        <w:rPr>
          <w:sz w:val="20"/>
          <w:szCs w:val="20"/>
        </w:rPr>
        <w:t>ervices</w:t>
      </w:r>
      <w:r w:rsidR="005F78E8" w:rsidRPr="002E34B7">
        <w:rPr>
          <w:sz w:val="20"/>
          <w:szCs w:val="20"/>
        </w:rPr>
        <w:t>)</w:t>
      </w:r>
    </w:p>
    <w:p w:rsidR="00F411CF" w:rsidRDefault="00F411CF" w:rsidP="003C5A83">
      <w:pPr>
        <w:numPr>
          <w:ilvl w:val="0"/>
          <w:numId w:val="3"/>
        </w:numPr>
        <w:rPr>
          <w:sz w:val="20"/>
          <w:szCs w:val="20"/>
        </w:rPr>
      </w:pPr>
      <w:r w:rsidRPr="002E34B7">
        <w:rPr>
          <w:sz w:val="20"/>
          <w:szCs w:val="20"/>
        </w:rPr>
        <w:t>Attachment B</w:t>
      </w:r>
      <w:r w:rsidR="005F78E8" w:rsidRPr="002E34B7">
        <w:rPr>
          <w:sz w:val="20"/>
          <w:szCs w:val="20"/>
        </w:rPr>
        <w:t xml:space="preserve"> - </w:t>
      </w:r>
      <w:r w:rsidRPr="002E34B7">
        <w:rPr>
          <w:sz w:val="20"/>
          <w:szCs w:val="20"/>
        </w:rPr>
        <w:t xml:space="preserve">Page 4 of 4 </w:t>
      </w:r>
      <w:r w:rsidR="005F78E8" w:rsidRPr="002E34B7">
        <w:rPr>
          <w:sz w:val="20"/>
          <w:szCs w:val="20"/>
        </w:rPr>
        <w:t>(</w:t>
      </w:r>
      <w:r w:rsidRPr="002E34B7">
        <w:rPr>
          <w:sz w:val="20"/>
          <w:szCs w:val="20"/>
        </w:rPr>
        <w:t>if Budget includes “Other” C</w:t>
      </w:r>
      <w:r w:rsidR="005F78E8" w:rsidRPr="002E34B7">
        <w:rPr>
          <w:sz w:val="20"/>
          <w:szCs w:val="20"/>
        </w:rPr>
        <w:t>harges)</w:t>
      </w:r>
    </w:p>
    <w:p w:rsidR="00940690" w:rsidRDefault="00940690" w:rsidP="003C5A83">
      <w:pPr>
        <w:numPr>
          <w:ilvl w:val="0"/>
          <w:numId w:val="3"/>
        </w:numPr>
        <w:rPr>
          <w:sz w:val="20"/>
          <w:szCs w:val="20"/>
        </w:rPr>
      </w:pPr>
      <w:r>
        <w:rPr>
          <w:sz w:val="20"/>
          <w:szCs w:val="20"/>
        </w:rPr>
        <w:t>Attachment B-Supplement (if Payment Plan B or Plan C is requested)</w:t>
      </w:r>
    </w:p>
    <w:p w:rsidR="000F4996" w:rsidRDefault="000F4996" w:rsidP="003C5A83">
      <w:pPr>
        <w:numPr>
          <w:ilvl w:val="0"/>
          <w:numId w:val="3"/>
        </w:numPr>
        <w:rPr>
          <w:sz w:val="20"/>
          <w:szCs w:val="20"/>
        </w:rPr>
      </w:pPr>
      <w:r>
        <w:rPr>
          <w:sz w:val="20"/>
          <w:szCs w:val="20"/>
        </w:rPr>
        <w:t>Attachment C – Progress Report</w:t>
      </w:r>
    </w:p>
    <w:p w:rsidR="000F4996" w:rsidRDefault="000F4996" w:rsidP="003C5A83">
      <w:pPr>
        <w:numPr>
          <w:ilvl w:val="0"/>
          <w:numId w:val="3"/>
        </w:numPr>
        <w:rPr>
          <w:sz w:val="20"/>
          <w:szCs w:val="20"/>
        </w:rPr>
      </w:pPr>
      <w:r>
        <w:rPr>
          <w:sz w:val="20"/>
          <w:szCs w:val="20"/>
        </w:rPr>
        <w:t>Attachment D – Cost Report</w:t>
      </w:r>
    </w:p>
    <w:p w:rsidR="000F4996" w:rsidRPr="002E34B7" w:rsidRDefault="000F4996" w:rsidP="003C5A83">
      <w:pPr>
        <w:numPr>
          <w:ilvl w:val="0"/>
          <w:numId w:val="3"/>
        </w:numPr>
        <w:rPr>
          <w:sz w:val="20"/>
          <w:szCs w:val="20"/>
        </w:rPr>
      </w:pPr>
      <w:r>
        <w:rPr>
          <w:sz w:val="20"/>
          <w:szCs w:val="20"/>
        </w:rPr>
        <w:t>Attachment D-1 Cost Report Detail of Professional Services and Other Charges</w:t>
      </w:r>
    </w:p>
    <w:p w:rsidR="00F411CF" w:rsidRPr="002E34B7" w:rsidRDefault="00F411CF" w:rsidP="003C5A83">
      <w:pPr>
        <w:numPr>
          <w:ilvl w:val="0"/>
          <w:numId w:val="3"/>
        </w:numPr>
        <w:rPr>
          <w:sz w:val="20"/>
          <w:szCs w:val="20"/>
        </w:rPr>
      </w:pPr>
      <w:r w:rsidRPr="002E34B7">
        <w:rPr>
          <w:sz w:val="20"/>
          <w:szCs w:val="20"/>
        </w:rPr>
        <w:t>Attachment E (</w:t>
      </w:r>
      <w:r w:rsidR="00624046" w:rsidRPr="002E34B7">
        <w:rPr>
          <w:sz w:val="20"/>
          <w:szCs w:val="20"/>
        </w:rPr>
        <w:t xml:space="preserve">completed </w:t>
      </w:r>
      <w:r w:rsidRPr="002E34B7">
        <w:rPr>
          <w:sz w:val="20"/>
          <w:szCs w:val="20"/>
        </w:rPr>
        <w:t>with original signatures)</w:t>
      </w:r>
    </w:p>
    <w:p w:rsidR="00B76E0D" w:rsidRPr="002E34B7" w:rsidRDefault="00B76E0D" w:rsidP="00B76E0D">
      <w:pPr>
        <w:numPr>
          <w:ilvl w:val="0"/>
          <w:numId w:val="3"/>
        </w:numPr>
        <w:rPr>
          <w:sz w:val="20"/>
          <w:szCs w:val="20"/>
        </w:rPr>
      </w:pPr>
      <w:r w:rsidRPr="002E34B7">
        <w:rPr>
          <w:sz w:val="20"/>
          <w:szCs w:val="20"/>
        </w:rPr>
        <w:t>Attachment E-1 (if project includes Professional and Contract Services)</w:t>
      </w:r>
    </w:p>
    <w:p w:rsidR="00F411CF" w:rsidRPr="002E34B7" w:rsidRDefault="00F411CF" w:rsidP="003C5A83">
      <w:pPr>
        <w:numPr>
          <w:ilvl w:val="0"/>
          <w:numId w:val="3"/>
        </w:numPr>
        <w:rPr>
          <w:sz w:val="20"/>
          <w:szCs w:val="20"/>
        </w:rPr>
      </w:pPr>
      <w:r w:rsidRPr="002E34B7">
        <w:rPr>
          <w:sz w:val="20"/>
          <w:szCs w:val="20"/>
        </w:rPr>
        <w:t>W</w:t>
      </w:r>
      <w:r w:rsidR="007D456E">
        <w:rPr>
          <w:sz w:val="20"/>
          <w:szCs w:val="20"/>
        </w:rPr>
        <w:t>-</w:t>
      </w:r>
      <w:r w:rsidRPr="002E34B7">
        <w:rPr>
          <w:sz w:val="20"/>
          <w:szCs w:val="20"/>
        </w:rPr>
        <w:t>9 form (completed with original signatures)</w:t>
      </w:r>
    </w:p>
    <w:p w:rsidR="00F411CF" w:rsidRDefault="00134669" w:rsidP="003C5A83">
      <w:pPr>
        <w:numPr>
          <w:ilvl w:val="0"/>
          <w:numId w:val="3"/>
        </w:numPr>
        <w:rPr>
          <w:sz w:val="20"/>
          <w:szCs w:val="20"/>
        </w:rPr>
      </w:pPr>
      <w:r>
        <w:rPr>
          <w:sz w:val="20"/>
          <w:szCs w:val="20"/>
        </w:rPr>
        <w:t xml:space="preserve">Current </w:t>
      </w:r>
      <w:r w:rsidR="00F411CF" w:rsidRPr="002E34B7">
        <w:rPr>
          <w:sz w:val="20"/>
          <w:szCs w:val="20"/>
        </w:rPr>
        <w:t>Board Resolution (</w:t>
      </w:r>
      <w:r w:rsidR="00C23955">
        <w:rPr>
          <w:sz w:val="20"/>
          <w:szCs w:val="20"/>
        </w:rPr>
        <w:t xml:space="preserve">if corporation, </w:t>
      </w:r>
      <w:r w:rsidR="00624046" w:rsidRPr="002E34B7">
        <w:rPr>
          <w:sz w:val="20"/>
          <w:szCs w:val="20"/>
        </w:rPr>
        <w:t>completed with original signatures</w:t>
      </w:r>
      <w:r w:rsidR="00F411CF" w:rsidRPr="002E34B7">
        <w:rPr>
          <w:sz w:val="20"/>
          <w:szCs w:val="20"/>
        </w:rPr>
        <w:t>)</w:t>
      </w:r>
    </w:p>
    <w:p w:rsidR="00BC566A" w:rsidRDefault="00BC566A" w:rsidP="00BC566A">
      <w:pPr>
        <w:rPr>
          <w:sz w:val="20"/>
          <w:szCs w:val="20"/>
        </w:rPr>
      </w:pPr>
    </w:p>
    <w:p w:rsidR="00B52036" w:rsidRDefault="00B52036" w:rsidP="00BC566A">
      <w:pPr>
        <w:rPr>
          <w:sz w:val="20"/>
          <w:szCs w:val="20"/>
        </w:rPr>
      </w:pPr>
    </w:p>
    <w:p w:rsidR="00720BA1" w:rsidRDefault="00720BA1" w:rsidP="00BC566A">
      <w:pPr>
        <w:rPr>
          <w:sz w:val="20"/>
          <w:szCs w:val="20"/>
        </w:rPr>
      </w:pPr>
    </w:p>
    <w:p w:rsidR="00671E6E" w:rsidRPr="002E34B7" w:rsidRDefault="00671E6E" w:rsidP="00671E6E">
      <w:pPr>
        <w:jc w:val="center"/>
        <w:rPr>
          <w:b/>
          <w:sz w:val="20"/>
          <w:szCs w:val="20"/>
        </w:rPr>
      </w:pPr>
      <w:r w:rsidRPr="002E34B7">
        <w:rPr>
          <w:b/>
          <w:sz w:val="20"/>
          <w:szCs w:val="20"/>
        </w:rPr>
        <w:t>General Instructions for Completion of</w:t>
      </w:r>
    </w:p>
    <w:p w:rsidR="002C0804" w:rsidRPr="002E34B7" w:rsidRDefault="004F4982" w:rsidP="00343B69">
      <w:pPr>
        <w:jc w:val="center"/>
        <w:rPr>
          <w:b/>
          <w:sz w:val="20"/>
          <w:szCs w:val="20"/>
        </w:rPr>
      </w:pPr>
      <w:r>
        <w:rPr>
          <w:b/>
          <w:sz w:val="20"/>
          <w:szCs w:val="20"/>
        </w:rPr>
        <w:t xml:space="preserve">the </w:t>
      </w:r>
      <w:r w:rsidR="002321AB" w:rsidRPr="002E34B7">
        <w:rPr>
          <w:b/>
          <w:sz w:val="20"/>
          <w:szCs w:val="20"/>
        </w:rPr>
        <w:t>Contact Sheet</w:t>
      </w:r>
    </w:p>
    <w:p w:rsidR="002321AB" w:rsidRPr="002E34B7" w:rsidRDefault="002321AB" w:rsidP="002C0804">
      <w:pPr>
        <w:rPr>
          <w:sz w:val="20"/>
          <w:szCs w:val="20"/>
        </w:rPr>
      </w:pPr>
    </w:p>
    <w:p w:rsidR="00671E6E" w:rsidRPr="002E34B7" w:rsidRDefault="00671E6E" w:rsidP="002C0804">
      <w:pPr>
        <w:rPr>
          <w:sz w:val="20"/>
          <w:szCs w:val="20"/>
        </w:rPr>
      </w:pPr>
      <w:r w:rsidRPr="002E34B7">
        <w:rPr>
          <w:sz w:val="20"/>
          <w:szCs w:val="20"/>
        </w:rPr>
        <w:t xml:space="preserve">The Contact Sheet has been setup in template form.  Please press the </w:t>
      </w:r>
      <w:r w:rsidRPr="002E34B7">
        <w:rPr>
          <w:b/>
          <w:sz w:val="20"/>
          <w:szCs w:val="20"/>
        </w:rPr>
        <w:t>tab</w:t>
      </w:r>
      <w:r w:rsidRPr="002E34B7">
        <w:rPr>
          <w:sz w:val="20"/>
          <w:szCs w:val="20"/>
        </w:rPr>
        <w:t xml:space="preserve"> key to move from one field to another.  Each field </w:t>
      </w:r>
      <w:r w:rsidR="007E7836" w:rsidRPr="002E34B7">
        <w:rPr>
          <w:sz w:val="20"/>
          <w:szCs w:val="20"/>
        </w:rPr>
        <w:t xml:space="preserve">highlighted in yellow </w:t>
      </w:r>
      <w:r w:rsidRPr="002E34B7">
        <w:rPr>
          <w:sz w:val="20"/>
          <w:szCs w:val="20"/>
        </w:rPr>
        <w:t xml:space="preserve">should be completed.  By pressing the </w:t>
      </w:r>
      <w:r w:rsidRPr="002E34B7">
        <w:rPr>
          <w:b/>
          <w:sz w:val="20"/>
          <w:szCs w:val="20"/>
        </w:rPr>
        <w:t>F1</w:t>
      </w:r>
      <w:r w:rsidRPr="002E34B7">
        <w:rPr>
          <w:sz w:val="20"/>
          <w:szCs w:val="20"/>
        </w:rPr>
        <w:t xml:space="preserve"> key, a help menu will appear defining what information should be completed for that particular field.</w:t>
      </w:r>
    </w:p>
    <w:p w:rsidR="00671E6E" w:rsidRPr="002E34B7" w:rsidRDefault="00671E6E" w:rsidP="002C0804">
      <w:pPr>
        <w:rPr>
          <w:sz w:val="20"/>
          <w:szCs w:val="20"/>
        </w:rPr>
      </w:pPr>
    </w:p>
    <w:p w:rsidR="00343B69" w:rsidRPr="002E34B7" w:rsidRDefault="00343B69" w:rsidP="002C0804">
      <w:pPr>
        <w:rPr>
          <w:sz w:val="20"/>
          <w:szCs w:val="20"/>
        </w:rPr>
      </w:pPr>
      <w:r w:rsidRPr="002E34B7">
        <w:rPr>
          <w:sz w:val="20"/>
          <w:szCs w:val="20"/>
        </w:rPr>
        <w:t>Please complete the following so that the Treasury may contact each entity with any questions:</w:t>
      </w:r>
    </w:p>
    <w:p w:rsidR="00343B69" w:rsidRPr="002E34B7" w:rsidRDefault="00343B69" w:rsidP="002C0804">
      <w:pPr>
        <w:rPr>
          <w:sz w:val="20"/>
          <w:szCs w:val="20"/>
        </w:rPr>
      </w:pPr>
    </w:p>
    <w:p w:rsidR="00343B69" w:rsidRPr="002E34B7" w:rsidRDefault="00343B69" w:rsidP="00343B69">
      <w:pPr>
        <w:numPr>
          <w:ilvl w:val="0"/>
          <w:numId w:val="13"/>
        </w:numPr>
        <w:rPr>
          <w:sz w:val="20"/>
          <w:szCs w:val="20"/>
        </w:rPr>
      </w:pPr>
      <w:r w:rsidRPr="002E34B7">
        <w:rPr>
          <w:sz w:val="20"/>
          <w:szCs w:val="20"/>
        </w:rPr>
        <w:t>the legal name of the recipient</w:t>
      </w:r>
    </w:p>
    <w:p w:rsidR="00343B69" w:rsidRPr="002E34B7" w:rsidRDefault="00343B69" w:rsidP="00343B69">
      <w:pPr>
        <w:numPr>
          <w:ilvl w:val="0"/>
          <w:numId w:val="13"/>
        </w:numPr>
        <w:rPr>
          <w:sz w:val="20"/>
          <w:szCs w:val="20"/>
        </w:rPr>
      </w:pPr>
      <w:r w:rsidRPr="002E34B7">
        <w:rPr>
          <w:sz w:val="20"/>
          <w:szCs w:val="20"/>
        </w:rPr>
        <w:t xml:space="preserve">the </w:t>
      </w:r>
      <w:r w:rsidR="0084638A" w:rsidRPr="002E34B7">
        <w:rPr>
          <w:sz w:val="20"/>
          <w:szCs w:val="20"/>
        </w:rPr>
        <w:t>individual</w:t>
      </w:r>
      <w:r w:rsidRPr="002E34B7">
        <w:rPr>
          <w:sz w:val="20"/>
          <w:szCs w:val="20"/>
        </w:rPr>
        <w:t xml:space="preserve"> who is authorized to sign the </w:t>
      </w:r>
      <w:r w:rsidR="004F4982">
        <w:rPr>
          <w:sz w:val="20"/>
          <w:szCs w:val="20"/>
        </w:rPr>
        <w:t>Cooperative Endeavor Agreement</w:t>
      </w:r>
      <w:r w:rsidRPr="002E34B7">
        <w:rPr>
          <w:sz w:val="20"/>
          <w:szCs w:val="20"/>
        </w:rPr>
        <w:t xml:space="preserve"> on behalf of the entity</w:t>
      </w:r>
    </w:p>
    <w:p w:rsidR="00343B69" w:rsidRPr="002E34B7" w:rsidRDefault="0084638A" w:rsidP="00343B69">
      <w:pPr>
        <w:numPr>
          <w:ilvl w:val="0"/>
          <w:numId w:val="13"/>
        </w:numPr>
        <w:rPr>
          <w:sz w:val="20"/>
          <w:szCs w:val="20"/>
        </w:rPr>
      </w:pPr>
      <w:r w:rsidRPr="002E34B7">
        <w:rPr>
          <w:sz w:val="20"/>
          <w:szCs w:val="20"/>
        </w:rPr>
        <w:t xml:space="preserve">the contact person, if different than the authorized person, </w:t>
      </w:r>
      <w:r w:rsidR="00343B69" w:rsidRPr="002E34B7">
        <w:rPr>
          <w:sz w:val="20"/>
          <w:szCs w:val="20"/>
        </w:rPr>
        <w:t xml:space="preserve"> who can answer any questions in relation to the </w:t>
      </w:r>
      <w:r w:rsidRPr="002E34B7">
        <w:rPr>
          <w:sz w:val="20"/>
          <w:szCs w:val="20"/>
        </w:rPr>
        <w:t xml:space="preserve">information submitted in the </w:t>
      </w:r>
      <w:r w:rsidR="004F4982">
        <w:rPr>
          <w:sz w:val="20"/>
          <w:szCs w:val="20"/>
        </w:rPr>
        <w:t>Cooperative Endeavor Agreement</w:t>
      </w:r>
    </w:p>
    <w:p w:rsidR="00343B69" w:rsidRPr="002E34B7" w:rsidRDefault="00343B69" w:rsidP="00343B69">
      <w:pPr>
        <w:numPr>
          <w:ilvl w:val="0"/>
          <w:numId w:val="13"/>
        </w:numPr>
        <w:rPr>
          <w:sz w:val="20"/>
          <w:szCs w:val="20"/>
        </w:rPr>
      </w:pPr>
      <w:r w:rsidRPr="002E34B7">
        <w:rPr>
          <w:sz w:val="20"/>
          <w:szCs w:val="20"/>
        </w:rPr>
        <w:t>Contact information: telephone number, fax number</w:t>
      </w:r>
      <w:r w:rsidR="0084638A" w:rsidRPr="002E34B7">
        <w:rPr>
          <w:sz w:val="20"/>
          <w:szCs w:val="20"/>
        </w:rPr>
        <w:t xml:space="preserve"> and </w:t>
      </w:r>
      <w:r w:rsidRPr="002E34B7">
        <w:rPr>
          <w:sz w:val="20"/>
          <w:szCs w:val="20"/>
        </w:rPr>
        <w:t>email address</w:t>
      </w:r>
      <w:r w:rsidR="0084638A" w:rsidRPr="002E34B7">
        <w:rPr>
          <w:sz w:val="20"/>
          <w:szCs w:val="20"/>
        </w:rPr>
        <w:t xml:space="preserve"> of the entity and/or contact person</w:t>
      </w:r>
    </w:p>
    <w:p w:rsidR="00343B69" w:rsidRPr="002E34B7" w:rsidRDefault="00343B69" w:rsidP="00343B69">
      <w:pPr>
        <w:numPr>
          <w:ilvl w:val="0"/>
          <w:numId w:val="13"/>
        </w:numPr>
        <w:rPr>
          <w:sz w:val="20"/>
          <w:szCs w:val="20"/>
        </w:rPr>
      </w:pPr>
      <w:r w:rsidRPr="002E34B7">
        <w:rPr>
          <w:sz w:val="20"/>
          <w:szCs w:val="20"/>
        </w:rPr>
        <w:lastRenderedPageBreak/>
        <w:t>Federal Tax I</w:t>
      </w:r>
      <w:r w:rsidR="00DE41D9" w:rsidRPr="002E34B7">
        <w:rPr>
          <w:sz w:val="20"/>
          <w:szCs w:val="20"/>
        </w:rPr>
        <w:t>dentification Number</w:t>
      </w:r>
      <w:r w:rsidRPr="002E34B7">
        <w:rPr>
          <w:sz w:val="20"/>
          <w:szCs w:val="20"/>
        </w:rPr>
        <w:t xml:space="preserve"> - The legal name belonging to the federal </w:t>
      </w:r>
      <w:r w:rsidR="0084638A" w:rsidRPr="002E34B7">
        <w:rPr>
          <w:sz w:val="20"/>
          <w:szCs w:val="20"/>
        </w:rPr>
        <w:t xml:space="preserve">tax </w:t>
      </w:r>
      <w:r w:rsidRPr="002E34B7">
        <w:rPr>
          <w:sz w:val="20"/>
          <w:szCs w:val="20"/>
        </w:rPr>
        <w:t>identification number being reported should be the same as the legal name listed in the first paragraph of th</w:t>
      </w:r>
      <w:r w:rsidR="0084638A" w:rsidRPr="002E34B7">
        <w:rPr>
          <w:sz w:val="20"/>
          <w:szCs w:val="20"/>
        </w:rPr>
        <w:t xml:space="preserve">e </w:t>
      </w:r>
      <w:r w:rsidR="004F4982">
        <w:rPr>
          <w:sz w:val="20"/>
          <w:szCs w:val="20"/>
        </w:rPr>
        <w:t>Cooperative Endeavor Agreement</w:t>
      </w:r>
      <w:r w:rsidRPr="002E34B7">
        <w:rPr>
          <w:sz w:val="20"/>
          <w:szCs w:val="20"/>
        </w:rPr>
        <w:t>.</w:t>
      </w:r>
    </w:p>
    <w:p w:rsidR="00343B69" w:rsidRPr="002E34B7" w:rsidRDefault="00343B69" w:rsidP="00343B69">
      <w:pPr>
        <w:numPr>
          <w:ilvl w:val="0"/>
          <w:numId w:val="13"/>
        </w:numPr>
        <w:rPr>
          <w:sz w:val="20"/>
          <w:szCs w:val="20"/>
        </w:rPr>
      </w:pPr>
      <w:r w:rsidRPr="002E34B7">
        <w:rPr>
          <w:sz w:val="20"/>
          <w:szCs w:val="20"/>
        </w:rPr>
        <w:t xml:space="preserve">Physical as well as </w:t>
      </w:r>
      <w:r w:rsidR="00DE41D9" w:rsidRPr="002E34B7">
        <w:rPr>
          <w:sz w:val="20"/>
          <w:szCs w:val="20"/>
        </w:rPr>
        <w:t>m</w:t>
      </w:r>
      <w:r w:rsidRPr="002E34B7">
        <w:rPr>
          <w:sz w:val="20"/>
          <w:szCs w:val="20"/>
        </w:rPr>
        <w:t xml:space="preserve">ailing </w:t>
      </w:r>
      <w:r w:rsidR="00DE41D9" w:rsidRPr="002E34B7">
        <w:rPr>
          <w:sz w:val="20"/>
          <w:szCs w:val="20"/>
        </w:rPr>
        <w:t>a</w:t>
      </w:r>
      <w:r w:rsidRPr="002E34B7">
        <w:rPr>
          <w:sz w:val="20"/>
          <w:szCs w:val="20"/>
        </w:rPr>
        <w:t>ddress</w:t>
      </w:r>
    </w:p>
    <w:p w:rsidR="00343B69" w:rsidRPr="002E34B7" w:rsidRDefault="00343B69" w:rsidP="00343B69">
      <w:pPr>
        <w:numPr>
          <w:ilvl w:val="0"/>
          <w:numId w:val="13"/>
        </w:numPr>
        <w:rPr>
          <w:sz w:val="20"/>
          <w:szCs w:val="20"/>
        </w:rPr>
      </w:pPr>
      <w:r w:rsidRPr="002E34B7">
        <w:rPr>
          <w:sz w:val="20"/>
          <w:szCs w:val="20"/>
        </w:rPr>
        <w:t>Parish in which the entity is physically located</w:t>
      </w:r>
    </w:p>
    <w:p w:rsidR="002C0804" w:rsidRDefault="00343B69" w:rsidP="002C0804">
      <w:pPr>
        <w:numPr>
          <w:ilvl w:val="0"/>
          <w:numId w:val="13"/>
        </w:numPr>
        <w:rPr>
          <w:sz w:val="20"/>
          <w:szCs w:val="20"/>
        </w:rPr>
      </w:pPr>
      <w:r w:rsidRPr="002E34B7">
        <w:rPr>
          <w:sz w:val="20"/>
          <w:szCs w:val="20"/>
        </w:rPr>
        <w:t xml:space="preserve">Legal </w:t>
      </w:r>
      <w:r w:rsidR="00DE41D9" w:rsidRPr="002E34B7">
        <w:rPr>
          <w:sz w:val="20"/>
          <w:szCs w:val="20"/>
        </w:rPr>
        <w:t>s</w:t>
      </w:r>
      <w:r w:rsidRPr="002E34B7">
        <w:rPr>
          <w:sz w:val="20"/>
          <w:szCs w:val="20"/>
        </w:rPr>
        <w:t xml:space="preserve">tatus of the </w:t>
      </w:r>
      <w:r w:rsidR="004F4982">
        <w:rPr>
          <w:sz w:val="20"/>
          <w:szCs w:val="20"/>
        </w:rPr>
        <w:t>e</w:t>
      </w:r>
      <w:r w:rsidRPr="002E34B7">
        <w:rPr>
          <w:sz w:val="20"/>
          <w:szCs w:val="20"/>
        </w:rPr>
        <w:t>ntity</w:t>
      </w:r>
    </w:p>
    <w:p w:rsidR="00C23955" w:rsidRDefault="00C23955" w:rsidP="006A42FD">
      <w:pPr>
        <w:jc w:val="center"/>
        <w:rPr>
          <w:b/>
          <w:sz w:val="20"/>
          <w:szCs w:val="20"/>
        </w:rPr>
      </w:pPr>
    </w:p>
    <w:p w:rsidR="00C820D0" w:rsidRDefault="00C820D0" w:rsidP="00A73AE7">
      <w:pPr>
        <w:rPr>
          <w:b/>
          <w:sz w:val="20"/>
          <w:szCs w:val="20"/>
        </w:rPr>
      </w:pPr>
    </w:p>
    <w:p w:rsidR="00A73AE7" w:rsidRDefault="00A73AE7" w:rsidP="00A73AE7">
      <w:pPr>
        <w:rPr>
          <w:b/>
          <w:sz w:val="20"/>
          <w:szCs w:val="20"/>
        </w:rPr>
      </w:pPr>
    </w:p>
    <w:p w:rsidR="00062125" w:rsidRPr="002E34B7" w:rsidRDefault="00A73AE7" w:rsidP="00062125">
      <w:pPr>
        <w:jc w:val="center"/>
        <w:rPr>
          <w:b/>
          <w:sz w:val="20"/>
          <w:szCs w:val="20"/>
        </w:rPr>
      </w:pPr>
      <w:r>
        <w:rPr>
          <w:b/>
          <w:sz w:val="20"/>
          <w:szCs w:val="20"/>
        </w:rPr>
        <w:t>General Instruction</w:t>
      </w:r>
      <w:r w:rsidR="00062125" w:rsidRPr="002E34B7">
        <w:rPr>
          <w:b/>
          <w:sz w:val="20"/>
          <w:szCs w:val="20"/>
        </w:rPr>
        <w:t>s for Completion of</w:t>
      </w:r>
    </w:p>
    <w:p w:rsidR="00062125" w:rsidRPr="002E34B7" w:rsidRDefault="00062125" w:rsidP="00062125">
      <w:pPr>
        <w:jc w:val="center"/>
        <w:rPr>
          <w:b/>
          <w:sz w:val="20"/>
          <w:szCs w:val="20"/>
        </w:rPr>
      </w:pPr>
      <w:r w:rsidRPr="002E34B7">
        <w:rPr>
          <w:b/>
          <w:sz w:val="20"/>
          <w:szCs w:val="20"/>
        </w:rPr>
        <w:t xml:space="preserve">the </w:t>
      </w:r>
      <w:r w:rsidR="004F4982">
        <w:rPr>
          <w:b/>
          <w:sz w:val="20"/>
          <w:szCs w:val="20"/>
        </w:rPr>
        <w:t>Cooperative Endeavor Agreement</w:t>
      </w:r>
    </w:p>
    <w:p w:rsidR="00062125" w:rsidRPr="002E34B7" w:rsidRDefault="00062125" w:rsidP="00062125">
      <w:pPr>
        <w:jc w:val="center"/>
        <w:rPr>
          <w:b/>
          <w:sz w:val="20"/>
          <w:szCs w:val="20"/>
        </w:rPr>
      </w:pPr>
      <w:r w:rsidRPr="002E34B7">
        <w:rPr>
          <w:b/>
          <w:sz w:val="20"/>
          <w:szCs w:val="20"/>
        </w:rPr>
        <w:t>with the Department of the Treasury</w:t>
      </w:r>
    </w:p>
    <w:p w:rsidR="006A42FD" w:rsidRPr="002E34B7" w:rsidRDefault="006A42FD" w:rsidP="006A42FD">
      <w:pPr>
        <w:rPr>
          <w:b/>
          <w:sz w:val="20"/>
          <w:szCs w:val="20"/>
        </w:rPr>
      </w:pPr>
    </w:p>
    <w:p w:rsidR="00671E6E" w:rsidRPr="002E34B7" w:rsidRDefault="00671E6E" w:rsidP="00671E6E">
      <w:pPr>
        <w:rPr>
          <w:sz w:val="20"/>
          <w:szCs w:val="20"/>
        </w:rPr>
      </w:pPr>
      <w:r w:rsidRPr="002E34B7">
        <w:rPr>
          <w:sz w:val="20"/>
          <w:szCs w:val="20"/>
        </w:rPr>
        <w:t xml:space="preserve">The </w:t>
      </w:r>
      <w:r w:rsidR="004F4982">
        <w:rPr>
          <w:sz w:val="20"/>
          <w:szCs w:val="20"/>
        </w:rPr>
        <w:t>Cooperative Endeavor Agreement</w:t>
      </w:r>
      <w:r w:rsidRPr="002E34B7">
        <w:rPr>
          <w:sz w:val="20"/>
          <w:szCs w:val="20"/>
        </w:rPr>
        <w:t xml:space="preserve"> </w:t>
      </w:r>
      <w:r w:rsidR="00965FA2" w:rsidRPr="002E34B7">
        <w:rPr>
          <w:sz w:val="20"/>
          <w:szCs w:val="20"/>
        </w:rPr>
        <w:t xml:space="preserve">(CEA) </w:t>
      </w:r>
      <w:r w:rsidR="003D3515">
        <w:rPr>
          <w:sz w:val="20"/>
          <w:szCs w:val="20"/>
        </w:rPr>
        <w:t xml:space="preserve">form </w:t>
      </w:r>
      <w:r w:rsidRPr="002E34B7">
        <w:rPr>
          <w:sz w:val="20"/>
          <w:szCs w:val="20"/>
        </w:rPr>
        <w:t xml:space="preserve">has been setup in template form.  Please press the </w:t>
      </w:r>
      <w:r w:rsidRPr="002E34B7">
        <w:rPr>
          <w:b/>
          <w:sz w:val="20"/>
          <w:szCs w:val="20"/>
        </w:rPr>
        <w:t>tab</w:t>
      </w:r>
      <w:r w:rsidRPr="002E34B7">
        <w:rPr>
          <w:sz w:val="20"/>
          <w:szCs w:val="20"/>
        </w:rPr>
        <w:t xml:space="preserve"> key to move from one field to another.  </w:t>
      </w:r>
      <w:r w:rsidR="007E7836" w:rsidRPr="002E34B7">
        <w:rPr>
          <w:sz w:val="20"/>
          <w:szCs w:val="20"/>
        </w:rPr>
        <w:t>Each field highlighted in yellow should be completed</w:t>
      </w:r>
      <w:r w:rsidRPr="002E34B7">
        <w:rPr>
          <w:sz w:val="20"/>
          <w:szCs w:val="20"/>
        </w:rPr>
        <w:t xml:space="preserve">.  By pressing the </w:t>
      </w:r>
      <w:r w:rsidRPr="002E34B7">
        <w:rPr>
          <w:b/>
          <w:sz w:val="20"/>
          <w:szCs w:val="20"/>
        </w:rPr>
        <w:t>F1</w:t>
      </w:r>
      <w:r w:rsidRPr="002E34B7">
        <w:rPr>
          <w:sz w:val="20"/>
          <w:szCs w:val="20"/>
        </w:rPr>
        <w:t xml:space="preserve"> key, a help menu will appear defining what information should be completed for that particular field.</w:t>
      </w:r>
    </w:p>
    <w:p w:rsidR="00671E6E" w:rsidRPr="002E34B7" w:rsidRDefault="00671E6E" w:rsidP="00C23955">
      <w:pPr>
        <w:rPr>
          <w:b/>
          <w:sz w:val="20"/>
          <w:szCs w:val="20"/>
        </w:rPr>
      </w:pPr>
    </w:p>
    <w:p w:rsidR="006A42FD" w:rsidRPr="002E34B7" w:rsidRDefault="006A42FD" w:rsidP="004B595C">
      <w:pPr>
        <w:ind w:left="3600" w:hanging="3600"/>
        <w:rPr>
          <w:sz w:val="20"/>
          <w:szCs w:val="20"/>
        </w:rPr>
      </w:pPr>
      <w:r w:rsidRPr="002E34B7">
        <w:rPr>
          <w:sz w:val="20"/>
          <w:szCs w:val="20"/>
          <w:u w:val="single"/>
        </w:rPr>
        <w:t>Title of Cooperative Endeavor</w:t>
      </w:r>
      <w:r w:rsidRPr="002E34B7">
        <w:rPr>
          <w:sz w:val="20"/>
          <w:szCs w:val="20"/>
        </w:rPr>
        <w:t>:</w:t>
      </w:r>
      <w:r w:rsidR="004B595C" w:rsidRPr="002E34B7">
        <w:rPr>
          <w:sz w:val="20"/>
          <w:szCs w:val="20"/>
        </w:rPr>
        <w:tab/>
        <w:t xml:space="preserve">Legal </w:t>
      </w:r>
      <w:r w:rsidRPr="002E34B7">
        <w:rPr>
          <w:sz w:val="20"/>
          <w:szCs w:val="20"/>
        </w:rPr>
        <w:t xml:space="preserve">Name of </w:t>
      </w:r>
      <w:r w:rsidR="004B595C" w:rsidRPr="002E34B7">
        <w:rPr>
          <w:sz w:val="20"/>
          <w:szCs w:val="20"/>
        </w:rPr>
        <w:t xml:space="preserve">Recipient </w:t>
      </w:r>
    </w:p>
    <w:p w:rsidR="006A42FD" w:rsidRPr="002E34B7" w:rsidRDefault="006A42FD" w:rsidP="006A42FD">
      <w:pPr>
        <w:rPr>
          <w:sz w:val="20"/>
          <w:szCs w:val="20"/>
        </w:rPr>
      </w:pPr>
    </w:p>
    <w:p w:rsidR="006A42FD" w:rsidRPr="002E34B7" w:rsidRDefault="006A42FD" w:rsidP="004B595C">
      <w:pPr>
        <w:rPr>
          <w:sz w:val="20"/>
          <w:szCs w:val="20"/>
        </w:rPr>
      </w:pPr>
      <w:r w:rsidRPr="002E34B7">
        <w:rPr>
          <w:b/>
          <w:sz w:val="20"/>
          <w:szCs w:val="20"/>
        </w:rPr>
        <w:t>Note:</w:t>
      </w:r>
      <w:r w:rsidRPr="002E34B7">
        <w:rPr>
          <w:sz w:val="20"/>
          <w:szCs w:val="20"/>
        </w:rPr>
        <w:t xml:space="preserve">  </w:t>
      </w:r>
      <w:r w:rsidR="005D01EE">
        <w:rPr>
          <w:sz w:val="20"/>
          <w:szCs w:val="20"/>
        </w:rPr>
        <w:t>For 20-945 Other L</w:t>
      </w:r>
      <w:r w:rsidR="00CC0649">
        <w:rPr>
          <w:sz w:val="20"/>
          <w:szCs w:val="20"/>
        </w:rPr>
        <w:t xml:space="preserve">ine </w:t>
      </w:r>
      <w:r w:rsidR="005D01EE">
        <w:rPr>
          <w:sz w:val="20"/>
          <w:szCs w:val="20"/>
        </w:rPr>
        <w:t>I</w:t>
      </w:r>
      <w:r w:rsidR="00CC0649">
        <w:rPr>
          <w:sz w:val="20"/>
          <w:szCs w:val="20"/>
        </w:rPr>
        <w:t>tem appropriations, i</w:t>
      </w:r>
      <w:r w:rsidRPr="002E34B7">
        <w:rPr>
          <w:sz w:val="20"/>
          <w:szCs w:val="20"/>
        </w:rPr>
        <w:t xml:space="preserve">f </w:t>
      </w:r>
      <w:r w:rsidR="000775C6" w:rsidRPr="002E34B7">
        <w:rPr>
          <w:sz w:val="20"/>
          <w:szCs w:val="20"/>
        </w:rPr>
        <w:t xml:space="preserve">the legal name of the recipient is </w:t>
      </w:r>
      <w:r w:rsidRPr="002E34B7">
        <w:rPr>
          <w:sz w:val="20"/>
          <w:szCs w:val="20"/>
        </w:rPr>
        <w:t>different</w:t>
      </w:r>
      <w:r w:rsidR="000775C6" w:rsidRPr="002E34B7">
        <w:rPr>
          <w:sz w:val="20"/>
          <w:szCs w:val="20"/>
        </w:rPr>
        <w:t xml:space="preserve"> than the name stated in </w:t>
      </w:r>
      <w:r w:rsidR="003259DC" w:rsidRPr="002E34B7">
        <w:rPr>
          <w:sz w:val="20"/>
          <w:szCs w:val="20"/>
        </w:rPr>
        <w:t xml:space="preserve">Act </w:t>
      </w:r>
      <w:r w:rsidR="00185331">
        <w:rPr>
          <w:sz w:val="20"/>
          <w:szCs w:val="20"/>
        </w:rPr>
        <w:t>1</w:t>
      </w:r>
      <w:r w:rsidR="003259DC" w:rsidRPr="002E34B7">
        <w:rPr>
          <w:sz w:val="20"/>
          <w:szCs w:val="20"/>
        </w:rPr>
        <w:t>,</w:t>
      </w:r>
      <w:r w:rsidR="00940690">
        <w:rPr>
          <w:sz w:val="20"/>
          <w:szCs w:val="20"/>
        </w:rPr>
        <w:t xml:space="preserve"> prepare a letter </w:t>
      </w:r>
      <w:r w:rsidR="0018103D">
        <w:rPr>
          <w:sz w:val="20"/>
          <w:szCs w:val="20"/>
        </w:rPr>
        <w:t xml:space="preserve">to request a name change </w:t>
      </w:r>
      <w:r w:rsidR="00940690">
        <w:rPr>
          <w:sz w:val="20"/>
          <w:szCs w:val="20"/>
        </w:rPr>
        <w:t xml:space="preserve">and submit to Treasury </w:t>
      </w:r>
      <w:r w:rsidR="0018103D">
        <w:rPr>
          <w:sz w:val="20"/>
          <w:szCs w:val="20"/>
        </w:rPr>
        <w:t xml:space="preserve">at the address the </w:t>
      </w:r>
      <w:r w:rsidR="004F4982">
        <w:rPr>
          <w:sz w:val="20"/>
          <w:szCs w:val="20"/>
        </w:rPr>
        <w:t>Cooperative Endeavor Agreement</w:t>
      </w:r>
      <w:r w:rsidR="0018103D">
        <w:rPr>
          <w:sz w:val="20"/>
          <w:szCs w:val="20"/>
        </w:rPr>
        <w:t xml:space="preserve"> is submitted.</w:t>
      </w:r>
      <w:r w:rsidR="005915CD" w:rsidRPr="002E34B7">
        <w:rPr>
          <w:sz w:val="20"/>
          <w:szCs w:val="20"/>
        </w:rPr>
        <w:t xml:space="preserve">  Section 18B(3) </w:t>
      </w:r>
      <w:r w:rsidR="00F04E19">
        <w:rPr>
          <w:rFonts w:ascii="CG Times" w:hAnsi="CG Times"/>
          <w:sz w:val="20"/>
          <w:szCs w:val="20"/>
        </w:rPr>
        <w:t>of the P</w:t>
      </w:r>
      <w:r w:rsidR="00051C6B" w:rsidRPr="002E34B7">
        <w:rPr>
          <w:rFonts w:ascii="CG Times" w:hAnsi="CG Times"/>
          <w:sz w:val="20"/>
          <w:szCs w:val="20"/>
        </w:rPr>
        <w:t xml:space="preserve">reamble </w:t>
      </w:r>
      <w:r w:rsidR="005915CD" w:rsidRPr="002E34B7">
        <w:rPr>
          <w:sz w:val="20"/>
          <w:szCs w:val="20"/>
        </w:rPr>
        <w:t xml:space="preserve">authorizes Treasury to determine the correct name of the recipient entity when such name is misspelled or misstated.  </w:t>
      </w:r>
    </w:p>
    <w:p w:rsidR="004B595C" w:rsidRPr="002E34B7" w:rsidRDefault="004B595C" w:rsidP="006A42FD">
      <w:pPr>
        <w:ind w:left="2160" w:hanging="2160"/>
        <w:rPr>
          <w:sz w:val="20"/>
          <w:szCs w:val="20"/>
        </w:rPr>
      </w:pPr>
    </w:p>
    <w:p w:rsidR="006A42FD" w:rsidRPr="002E34B7" w:rsidRDefault="006A42FD" w:rsidP="006A42FD">
      <w:pPr>
        <w:ind w:left="2160" w:hanging="2160"/>
        <w:rPr>
          <w:sz w:val="20"/>
          <w:szCs w:val="20"/>
        </w:rPr>
      </w:pPr>
      <w:r w:rsidRPr="002E34B7">
        <w:rPr>
          <w:sz w:val="20"/>
          <w:szCs w:val="20"/>
          <w:u w:val="single"/>
        </w:rPr>
        <w:t>First Paragraph</w:t>
      </w:r>
      <w:r w:rsidRPr="002E34B7">
        <w:rPr>
          <w:sz w:val="20"/>
          <w:szCs w:val="20"/>
        </w:rPr>
        <w:t xml:space="preserve">:  </w:t>
      </w:r>
      <w:r w:rsidRPr="002E34B7">
        <w:rPr>
          <w:sz w:val="20"/>
          <w:szCs w:val="20"/>
        </w:rPr>
        <w:tab/>
        <w:t xml:space="preserve">Enter </w:t>
      </w:r>
      <w:r w:rsidR="004B595C" w:rsidRPr="002E34B7">
        <w:rPr>
          <w:sz w:val="20"/>
          <w:szCs w:val="20"/>
        </w:rPr>
        <w:t xml:space="preserve">the </w:t>
      </w:r>
      <w:r w:rsidRPr="002E34B7">
        <w:rPr>
          <w:sz w:val="20"/>
          <w:szCs w:val="20"/>
        </w:rPr>
        <w:t>legal name of recipient (as registered with Secretary of State or Internal Revenue Service).</w:t>
      </w:r>
    </w:p>
    <w:p w:rsidR="004B595C" w:rsidRPr="002E34B7" w:rsidRDefault="004B595C" w:rsidP="006A42FD">
      <w:pPr>
        <w:ind w:left="2160"/>
        <w:rPr>
          <w:sz w:val="20"/>
          <w:szCs w:val="20"/>
        </w:rPr>
      </w:pPr>
    </w:p>
    <w:p w:rsidR="006A42FD" w:rsidRPr="002E34B7" w:rsidRDefault="006A42FD" w:rsidP="006A42FD">
      <w:pPr>
        <w:ind w:left="2160"/>
        <w:rPr>
          <w:sz w:val="20"/>
          <w:szCs w:val="20"/>
        </w:rPr>
      </w:pPr>
      <w:r w:rsidRPr="002E34B7">
        <w:rPr>
          <w:sz w:val="20"/>
          <w:szCs w:val="20"/>
        </w:rPr>
        <w:t xml:space="preserve">Enter mailing </w:t>
      </w:r>
      <w:r w:rsidRPr="00742A50">
        <w:rPr>
          <w:b/>
          <w:sz w:val="20"/>
          <w:szCs w:val="20"/>
          <w:u w:val="single"/>
        </w:rPr>
        <w:t>and</w:t>
      </w:r>
      <w:r w:rsidRPr="002E34B7">
        <w:rPr>
          <w:sz w:val="20"/>
          <w:szCs w:val="20"/>
        </w:rPr>
        <w:t xml:space="preserve"> physical address of the legal entity.</w:t>
      </w:r>
    </w:p>
    <w:p w:rsidR="00720BA1" w:rsidRDefault="00720BA1" w:rsidP="00DA456D">
      <w:pPr>
        <w:ind w:left="2160" w:hanging="2160"/>
        <w:rPr>
          <w:sz w:val="20"/>
          <w:szCs w:val="20"/>
          <w:u w:val="single"/>
        </w:rPr>
      </w:pPr>
    </w:p>
    <w:p w:rsidR="00DA456D" w:rsidRPr="002E34B7" w:rsidRDefault="006A42FD" w:rsidP="00DA456D">
      <w:pPr>
        <w:ind w:left="2160" w:hanging="2160"/>
        <w:rPr>
          <w:sz w:val="20"/>
          <w:szCs w:val="20"/>
        </w:rPr>
      </w:pPr>
      <w:r w:rsidRPr="002E34B7">
        <w:rPr>
          <w:sz w:val="20"/>
          <w:szCs w:val="20"/>
          <w:u w:val="single"/>
        </w:rPr>
        <w:t>1.2 Paragraph</w:t>
      </w:r>
      <w:r w:rsidR="004B595C" w:rsidRPr="002E34B7">
        <w:rPr>
          <w:sz w:val="20"/>
          <w:szCs w:val="20"/>
        </w:rPr>
        <w:t>:</w:t>
      </w:r>
      <w:r w:rsidRPr="002E34B7">
        <w:rPr>
          <w:sz w:val="20"/>
          <w:szCs w:val="20"/>
        </w:rPr>
        <w:tab/>
      </w:r>
      <w:r w:rsidR="00DA456D" w:rsidRPr="002E34B7">
        <w:rPr>
          <w:sz w:val="20"/>
          <w:szCs w:val="20"/>
        </w:rPr>
        <w:t xml:space="preserve">Enter the amount (written and numeric) funded through </w:t>
      </w:r>
      <w:r w:rsidR="00F75024">
        <w:rPr>
          <w:sz w:val="20"/>
          <w:szCs w:val="20"/>
        </w:rPr>
        <w:t>appropriation Act</w:t>
      </w:r>
    </w:p>
    <w:p w:rsidR="006A42FD" w:rsidRPr="002E34B7" w:rsidRDefault="006A42FD" w:rsidP="00DA456D">
      <w:pPr>
        <w:ind w:left="2160"/>
        <w:rPr>
          <w:i/>
          <w:sz w:val="20"/>
          <w:szCs w:val="20"/>
        </w:rPr>
      </w:pPr>
      <w:r w:rsidRPr="002E34B7">
        <w:rPr>
          <w:sz w:val="20"/>
          <w:szCs w:val="20"/>
        </w:rPr>
        <w:t xml:space="preserve"> </w:t>
      </w:r>
      <w:r w:rsidRPr="002E34B7">
        <w:rPr>
          <w:i/>
          <w:sz w:val="20"/>
          <w:szCs w:val="20"/>
        </w:rPr>
        <w:t>Example:  TEN THOUSAND DOLLARDS &amp; NO/100 ($10,000) DOLLARS…</w:t>
      </w:r>
    </w:p>
    <w:p w:rsidR="006A42FD" w:rsidRPr="002E34B7" w:rsidRDefault="006A42FD" w:rsidP="006A42FD">
      <w:pPr>
        <w:ind w:left="2160" w:hanging="2160"/>
        <w:rPr>
          <w:i/>
          <w:sz w:val="20"/>
          <w:szCs w:val="20"/>
        </w:rPr>
      </w:pPr>
    </w:p>
    <w:p w:rsidR="008C473B" w:rsidRPr="002E34B7" w:rsidRDefault="006A42FD" w:rsidP="00A04DE1">
      <w:pPr>
        <w:ind w:left="2160" w:hanging="2160"/>
        <w:jc w:val="both"/>
        <w:rPr>
          <w:sz w:val="20"/>
          <w:szCs w:val="20"/>
        </w:rPr>
      </w:pPr>
      <w:r w:rsidRPr="002E34B7">
        <w:rPr>
          <w:sz w:val="20"/>
          <w:szCs w:val="20"/>
          <w:u w:val="single"/>
        </w:rPr>
        <w:t>1.4 Paragraph</w:t>
      </w:r>
      <w:r w:rsidR="004B595C" w:rsidRPr="002E34B7">
        <w:rPr>
          <w:sz w:val="20"/>
          <w:szCs w:val="20"/>
        </w:rPr>
        <w:t>:</w:t>
      </w:r>
      <w:r w:rsidRPr="002E34B7">
        <w:rPr>
          <w:sz w:val="20"/>
          <w:szCs w:val="20"/>
        </w:rPr>
        <w:tab/>
      </w:r>
      <w:r w:rsidR="00F04E19">
        <w:rPr>
          <w:sz w:val="20"/>
          <w:szCs w:val="20"/>
        </w:rPr>
        <w:t xml:space="preserve">Provide </w:t>
      </w:r>
      <w:r w:rsidR="008C473B" w:rsidRPr="002E34B7">
        <w:rPr>
          <w:sz w:val="20"/>
          <w:szCs w:val="20"/>
        </w:rPr>
        <w:t>a detailed description of the public purpose sought to be achieved.</w:t>
      </w:r>
      <w:r w:rsidR="00A04DE1">
        <w:rPr>
          <w:sz w:val="20"/>
          <w:szCs w:val="20"/>
        </w:rPr>
        <w:t xml:space="preserve">  Describe what the benefit to the citizens of the community will be.</w:t>
      </w:r>
    </w:p>
    <w:p w:rsidR="002E34B7" w:rsidRDefault="002E34B7" w:rsidP="006A42FD">
      <w:pPr>
        <w:ind w:left="2160" w:hanging="2160"/>
        <w:jc w:val="center"/>
        <w:rPr>
          <w:b/>
          <w:sz w:val="20"/>
          <w:szCs w:val="20"/>
        </w:rPr>
      </w:pPr>
    </w:p>
    <w:p w:rsidR="006A42FD" w:rsidRPr="002E34B7" w:rsidRDefault="006A42FD" w:rsidP="006A42FD">
      <w:pPr>
        <w:ind w:left="2160" w:hanging="2160"/>
        <w:rPr>
          <w:sz w:val="20"/>
          <w:szCs w:val="20"/>
        </w:rPr>
      </w:pPr>
      <w:r w:rsidRPr="002E34B7">
        <w:rPr>
          <w:sz w:val="20"/>
          <w:szCs w:val="20"/>
          <w:u w:val="single"/>
        </w:rPr>
        <w:t>2.1 Paragraph</w:t>
      </w:r>
      <w:r w:rsidR="00F5146E" w:rsidRPr="002E34B7">
        <w:rPr>
          <w:sz w:val="20"/>
          <w:szCs w:val="20"/>
        </w:rPr>
        <w:t>:</w:t>
      </w:r>
      <w:r w:rsidR="00C23955">
        <w:rPr>
          <w:sz w:val="20"/>
          <w:szCs w:val="20"/>
        </w:rPr>
        <w:tab/>
      </w:r>
      <w:r w:rsidRPr="002E34B7">
        <w:rPr>
          <w:sz w:val="20"/>
          <w:szCs w:val="20"/>
        </w:rPr>
        <w:t xml:space="preserve">Identify what the </w:t>
      </w:r>
      <w:r w:rsidR="00C23955">
        <w:rPr>
          <w:sz w:val="20"/>
          <w:szCs w:val="20"/>
        </w:rPr>
        <w:t xml:space="preserve">contracting party </w:t>
      </w:r>
      <w:r w:rsidRPr="002E34B7">
        <w:rPr>
          <w:sz w:val="20"/>
          <w:szCs w:val="20"/>
        </w:rPr>
        <w:t xml:space="preserve">will </w:t>
      </w:r>
      <w:r w:rsidR="00C23955">
        <w:rPr>
          <w:sz w:val="20"/>
          <w:szCs w:val="20"/>
        </w:rPr>
        <w:t xml:space="preserve">accomplish </w:t>
      </w:r>
      <w:r w:rsidRPr="002E34B7">
        <w:rPr>
          <w:sz w:val="20"/>
          <w:szCs w:val="20"/>
        </w:rPr>
        <w:t xml:space="preserve">with the funds, i.e. </w:t>
      </w:r>
      <w:r w:rsidR="00E12036" w:rsidRPr="002E34B7">
        <w:rPr>
          <w:sz w:val="20"/>
          <w:szCs w:val="20"/>
        </w:rPr>
        <w:t xml:space="preserve">program </w:t>
      </w:r>
      <w:r w:rsidRPr="002E34B7">
        <w:rPr>
          <w:sz w:val="20"/>
          <w:szCs w:val="20"/>
        </w:rPr>
        <w:t>goal</w:t>
      </w:r>
      <w:r w:rsidR="003D3515">
        <w:rPr>
          <w:sz w:val="20"/>
          <w:szCs w:val="20"/>
        </w:rPr>
        <w:t>(</w:t>
      </w:r>
      <w:r w:rsidRPr="002E34B7">
        <w:rPr>
          <w:sz w:val="20"/>
          <w:szCs w:val="20"/>
        </w:rPr>
        <w:t>s</w:t>
      </w:r>
      <w:r w:rsidR="003D3515">
        <w:rPr>
          <w:sz w:val="20"/>
          <w:szCs w:val="20"/>
        </w:rPr>
        <w:t>)</w:t>
      </w:r>
      <w:r w:rsidRPr="002E34B7">
        <w:rPr>
          <w:sz w:val="20"/>
          <w:szCs w:val="20"/>
        </w:rPr>
        <w:t xml:space="preserve"> </w:t>
      </w:r>
      <w:r w:rsidR="00813179">
        <w:rPr>
          <w:sz w:val="20"/>
          <w:szCs w:val="20"/>
        </w:rPr>
        <w:t>as stated on</w:t>
      </w:r>
      <w:r w:rsidRPr="002E34B7">
        <w:rPr>
          <w:sz w:val="20"/>
          <w:szCs w:val="20"/>
        </w:rPr>
        <w:t xml:space="preserve"> “Attachment A” Plan.</w:t>
      </w:r>
    </w:p>
    <w:p w:rsidR="006A42FD" w:rsidRPr="002E34B7" w:rsidRDefault="006A42FD" w:rsidP="006A42FD">
      <w:pPr>
        <w:ind w:left="2160" w:hanging="2160"/>
        <w:rPr>
          <w:sz w:val="20"/>
          <w:szCs w:val="20"/>
        </w:rPr>
      </w:pPr>
    </w:p>
    <w:p w:rsidR="006A42FD" w:rsidRPr="002E34B7" w:rsidRDefault="006A42FD" w:rsidP="006A42FD">
      <w:pPr>
        <w:ind w:left="2160" w:hanging="2160"/>
        <w:rPr>
          <w:sz w:val="20"/>
          <w:szCs w:val="20"/>
        </w:rPr>
      </w:pPr>
      <w:r w:rsidRPr="002E34B7">
        <w:rPr>
          <w:sz w:val="20"/>
          <w:szCs w:val="20"/>
          <w:u w:val="single"/>
        </w:rPr>
        <w:t>2.2 Paragraph</w:t>
      </w:r>
      <w:r w:rsidR="00F5146E" w:rsidRPr="002E34B7">
        <w:rPr>
          <w:sz w:val="20"/>
          <w:szCs w:val="20"/>
        </w:rPr>
        <w:t>:</w:t>
      </w:r>
      <w:r w:rsidRPr="002E34B7">
        <w:rPr>
          <w:sz w:val="20"/>
          <w:szCs w:val="20"/>
        </w:rPr>
        <w:tab/>
        <w:t xml:space="preserve">Identify the </w:t>
      </w:r>
      <w:r w:rsidR="00C23955">
        <w:rPr>
          <w:sz w:val="20"/>
          <w:szCs w:val="20"/>
        </w:rPr>
        <w:t>objective</w:t>
      </w:r>
      <w:r w:rsidR="003D3515">
        <w:rPr>
          <w:sz w:val="20"/>
          <w:szCs w:val="20"/>
        </w:rPr>
        <w:t>(s)</w:t>
      </w:r>
      <w:r w:rsidR="00C23955">
        <w:rPr>
          <w:sz w:val="20"/>
          <w:szCs w:val="20"/>
        </w:rPr>
        <w:t xml:space="preserve"> and </w:t>
      </w:r>
      <w:r w:rsidR="00813179">
        <w:rPr>
          <w:sz w:val="20"/>
          <w:szCs w:val="20"/>
        </w:rPr>
        <w:t>relevant</w:t>
      </w:r>
      <w:r w:rsidRPr="002E34B7">
        <w:rPr>
          <w:sz w:val="20"/>
          <w:szCs w:val="20"/>
        </w:rPr>
        <w:t xml:space="preserve"> activities </w:t>
      </w:r>
      <w:r w:rsidR="008C473B" w:rsidRPr="002E34B7">
        <w:rPr>
          <w:sz w:val="20"/>
          <w:szCs w:val="20"/>
        </w:rPr>
        <w:t xml:space="preserve">to be provided </w:t>
      </w:r>
      <w:r w:rsidRPr="002E34B7">
        <w:rPr>
          <w:sz w:val="20"/>
          <w:szCs w:val="20"/>
        </w:rPr>
        <w:t xml:space="preserve">and </w:t>
      </w:r>
      <w:r w:rsidR="008C473B" w:rsidRPr="002E34B7">
        <w:rPr>
          <w:sz w:val="20"/>
          <w:szCs w:val="20"/>
        </w:rPr>
        <w:t xml:space="preserve">the </w:t>
      </w:r>
      <w:r w:rsidR="00813179">
        <w:rPr>
          <w:sz w:val="20"/>
          <w:szCs w:val="20"/>
        </w:rPr>
        <w:t xml:space="preserve"> </w:t>
      </w:r>
      <w:r w:rsidRPr="002E34B7">
        <w:rPr>
          <w:sz w:val="20"/>
          <w:szCs w:val="20"/>
        </w:rPr>
        <w:t xml:space="preserve"> performance measure</w:t>
      </w:r>
      <w:r w:rsidR="003D3515">
        <w:rPr>
          <w:sz w:val="20"/>
          <w:szCs w:val="20"/>
        </w:rPr>
        <w:t>(</w:t>
      </w:r>
      <w:r w:rsidRPr="002E34B7">
        <w:rPr>
          <w:sz w:val="20"/>
          <w:szCs w:val="20"/>
        </w:rPr>
        <w:t>s</w:t>
      </w:r>
      <w:r w:rsidR="003D3515">
        <w:rPr>
          <w:sz w:val="20"/>
          <w:szCs w:val="20"/>
        </w:rPr>
        <w:t xml:space="preserve">), i.e. the objective(s) and performance measure(s) </w:t>
      </w:r>
      <w:r w:rsidRPr="002E34B7">
        <w:rPr>
          <w:sz w:val="20"/>
          <w:szCs w:val="20"/>
        </w:rPr>
        <w:t>as s</w:t>
      </w:r>
      <w:r w:rsidR="003D3515">
        <w:rPr>
          <w:sz w:val="20"/>
          <w:szCs w:val="20"/>
        </w:rPr>
        <w:t xml:space="preserve">tated </w:t>
      </w:r>
      <w:r w:rsidRPr="002E34B7">
        <w:rPr>
          <w:sz w:val="20"/>
          <w:szCs w:val="20"/>
        </w:rPr>
        <w:t xml:space="preserve">on the “Attachment A” Plan.  </w:t>
      </w:r>
    </w:p>
    <w:p w:rsidR="00180251" w:rsidRPr="002E34B7" w:rsidRDefault="00180251" w:rsidP="00180251">
      <w:pPr>
        <w:ind w:left="2160" w:hanging="2160"/>
        <w:rPr>
          <w:sz w:val="20"/>
          <w:szCs w:val="20"/>
        </w:rPr>
      </w:pPr>
    </w:p>
    <w:p w:rsidR="008C473B" w:rsidRPr="002E34B7" w:rsidRDefault="006A42FD" w:rsidP="006A42FD">
      <w:pPr>
        <w:ind w:left="2160" w:hanging="2160"/>
        <w:rPr>
          <w:sz w:val="20"/>
          <w:szCs w:val="20"/>
        </w:rPr>
      </w:pPr>
      <w:r w:rsidRPr="002E34B7">
        <w:rPr>
          <w:sz w:val="20"/>
          <w:szCs w:val="20"/>
          <w:u w:val="single"/>
        </w:rPr>
        <w:t>2.3 Paragraph</w:t>
      </w:r>
      <w:r w:rsidR="00F5146E" w:rsidRPr="002E34B7">
        <w:rPr>
          <w:sz w:val="20"/>
          <w:szCs w:val="20"/>
        </w:rPr>
        <w:t>:</w:t>
      </w:r>
      <w:r w:rsidRPr="002E34B7">
        <w:rPr>
          <w:sz w:val="20"/>
          <w:szCs w:val="20"/>
        </w:rPr>
        <w:tab/>
      </w:r>
      <w:r w:rsidR="008C473B" w:rsidRPr="002E34B7">
        <w:rPr>
          <w:sz w:val="20"/>
          <w:szCs w:val="20"/>
        </w:rPr>
        <w:t>Enter the amount (</w:t>
      </w:r>
      <w:r w:rsidRPr="002E34B7">
        <w:rPr>
          <w:sz w:val="20"/>
          <w:szCs w:val="20"/>
        </w:rPr>
        <w:t>written and numeric</w:t>
      </w:r>
      <w:r w:rsidR="008C473B" w:rsidRPr="002E34B7">
        <w:rPr>
          <w:sz w:val="20"/>
          <w:szCs w:val="20"/>
        </w:rPr>
        <w:t xml:space="preserve">) </w:t>
      </w:r>
      <w:r w:rsidRPr="002E34B7">
        <w:rPr>
          <w:sz w:val="20"/>
          <w:szCs w:val="20"/>
        </w:rPr>
        <w:t>funded</w:t>
      </w:r>
      <w:r w:rsidR="00407012">
        <w:rPr>
          <w:sz w:val="20"/>
          <w:szCs w:val="20"/>
        </w:rPr>
        <w:t xml:space="preserve"> by the state in either schedule 20-901 or 20-945.</w:t>
      </w:r>
      <w:r w:rsidRPr="002E34B7">
        <w:rPr>
          <w:sz w:val="20"/>
          <w:szCs w:val="20"/>
        </w:rPr>
        <w:t xml:space="preserve">  </w:t>
      </w:r>
    </w:p>
    <w:p w:rsidR="006A42FD" w:rsidRPr="002E34B7" w:rsidRDefault="006A42FD" w:rsidP="008C473B">
      <w:pPr>
        <w:ind w:left="2160"/>
        <w:rPr>
          <w:i/>
          <w:sz w:val="20"/>
          <w:szCs w:val="20"/>
        </w:rPr>
      </w:pPr>
      <w:r w:rsidRPr="002E34B7">
        <w:rPr>
          <w:i/>
          <w:sz w:val="20"/>
          <w:szCs w:val="20"/>
        </w:rPr>
        <w:t>Example:  TEN THOUSAND DOLLARDS &amp; NO/100 ($10,000) DOLLARS…</w:t>
      </w:r>
    </w:p>
    <w:p w:rsidR="006A42FD" w:rsidRPr="002E34B7" w:rsidRDefault="006A42FD" w:rsidP="006A42FD">
      <w:pPr>
        <w:ind w:left="2160" w:hanging="2160"/>
        <w:jc w:val="center"/>
        <w:rPr>
          <w:sz w:val="20"/>
          <w:szCs w:val="20"/>
        </w:rPr>
      </w:pPr>
    </w:p>
    <w:p w:rsidR="006A42FD" w:rsidRDefault="006A42FD" w:rsidP="006A42FD">
      <w:pPr>
        <w:ind w:left="2160" w:hanging="2160"/>
        <w:rPr>
          <w:sz w:val="20"/>
          <w:szCs w:val="20"/>
        </w:rPr>
      </w:pPr>
      <w:r w:rsidRPr="002E34B7">
        <w:rPr>
          <w:sz w:val="20"/>
          <w:szCs w:val="20"/>
          <w:u w:val="single"/>
        </w:rPr>
        <w:t>3.1 Paragraph</w:t>
      </w:r>
      <w:r w:rsidR="008C473B" w:rsidRPr="002E34B7">
        <w:rPr>
          <w:sz w:val="20"/>
          <w:szCs w:val="20"/>
        </w:rPr>
        <w:t>:</w:t>
      </w:r>
      <w:r w:rsidRPr="002E34B7">
        <w:rPr>
          <w:sz w:val="20"/>
          <w:szCs w:val="20"/>
        </w:rPr>
        <w:tab/>
      </w:r>
      <w:r w:rsidR="00352E0A" w:rsidRPr="002E34B7">
        <w:rPr>
          <w:sz w:val="20"/>
          <w:szCs w:val="20"/>
        </w:rPr>
        <w:t>The c</w:t>
      </w:r>
      <w:r w:rsidRPr="002E34B7">
        <w:rPr>
          <w:sz w:val="20"/>
          <w:szCs w:val="20"/>
        </w:rPr>
        <w:t xml:space="preserve">ontract monitor </w:t>
      </w:r>
      <w:r w:rsidR="00062125">
        <w:rPr>
          <w:sz w:val="20"/>
          <w:szCs w:val="20"/>
        </w:rPr>
        <w:t xml:space="preserve">for </w:t>
      </w:r>
      <w:r w:rsidR="00F04E19">
        <w:rPr>
          <w:sz w:val="20"/>
          <w:szCs w:val="20"/>
        </w:rPr>
        <w:t xml:space="preserve">the </w:t>
      </w:r>
      <w:r w:rsidR="004F4982">
        <w:rPr>
          <w:sz w:val="20"/>
          <w:szCs w:val="20"/>
        </w:rPr>
        <w:t>Cooperative Endeavor Agreement</w:t>
      </w:r>
      <w:r w:rsidR="00062125">
        <w:rPr>
          <w:sz w:val="20"/>
          <w:szCs w:val="20"/>
        </w:rPr>
        <w:t xml:space="preserve">s is the </w:t>
      </w:r>
      <w:r w:rsidR="00F04E19">
        <w:rPr>
          <w:sz w:val="20"/>
          <w:szCs w:val="20"/>
          <w:u w:val="single"/>
        </w:rPr>
        <w:t xml:space="preserve">Aid to </w:t>
      </w:r>
      <w:r w:rsidR="00062125" w:rsidRPr="003D3515">
        <w:rPr>
          <w:sz w:val="20"/>
          <w:szCs w:val="20"/>
          <w:u w:val="single"/>
        </w:rPr>
        <w:t>Local Government</w:t>
      </w:r>
      <w:r w:rsidR="00F04E19">
        <w:rPr>
          <w:sz w:val="20"/>
          <w:szCs w:val="20"/>
          <w:u w:val="single"/>
        </w:rPr>
        <w:t xml:space="preserve"> Unit of the Department of Treasury</w:t>
      </w:r>
      <w:r w:rsidR="00F04E19">
        <w:rPr>
          <w:sz w:val="20"/>
          <w:szCs w:val="20"/>
        </w:rPr>
        <w:t>.</w:t>
      </w:r>
    </w:p>
    <w:p w:rsidR="00F04E19" w:rsidRDefault="00F04E19" w:rsidP="006A42FD">
      <w:pPr>
        <w:ind w:left="2160" w:hanging="2160"/>
        <w:rPr>
          <w:sz w:val="20"/>
          <w:szCs w:val="20"/>
        </w:rPr>
      </w:pPr>
    </w:p>
    <w:p w:rsidR="009E5C6A" w:rsidRDefault="009E5C6A" w:rsidP="009E5C6A">
      <w:pPr>
        <w:ind w:left="2160" w:hanging="2160"/>
        <w:rPr>
          <w:sz w:val="20"/>
          <w:szCs w:val="20"/>
        </w:rPr>
      </w:pPr>
      <w:r>
        <w:rPr>
          <w:sz w:val="20"/>
          <w:szCs w:val="20"/>
          <w:u w:val="single"/>
        </w:rPr>
        <w:t>4.1 Paragraph:</w:t>
      </w:r>
      <w:r>
        <w:rPr>
          <w:sz w:val="20"/>
          <w:szCs w:val="20"/>
        </w:rPr>
        <w:tab/>
      </w:r>
      <w:r w:rsidR="00BC566A">
        <w:rPr>
          <w:sz w:val="20"/>
          <w:szCs w:val="20"/>
        </w:rPr>
        <w:t xml:space="preserve">The Contracting Party will request one of the three payment plans as described in the </w:t>
      </w:r>
      <w:r w:rsidR="004F4982">
        <w:rPr>
          <w:sz w:val="20"/>
          <w:szCs w:val="20"/>
        </w:rPr>
        <w:t>Cooperative Endeavor Agreement</w:t>
      </w:r>
      <w:r w:rsidR="00BC566A">
        <w:rPr>
          <w:sz w:val="20"/>
          <w:szCs w:val="20"/>
        </w:rPr>
        <w:t>.  The Contracting Party must demo</w:t>
      </w:r>
      <w:r w:rsidR="00AF39C5">
        <w:rPr>
          <w:sz w:val="20"/>
          <w:szCs w:val="20"/>
        </w:rPr>
        <w:t>n</w:t>
      </w:r>
      <w:r w:rsidR="00BC566A">
        <w:rPr>
          <w:sz w:val="20"/>
          <w:szCs w:val="20"/>
        </w:rPr>
        <w:t xml:space="preserve">strate within Attachment A and Attachment B </w:t>
      </w:r>
      <w:r w:rsidR="007F32E6">
        <w:rPr>
          <w:sz w:val="20"/>
          <w:szCs w:val="20"/>
        </w:rPr>
        <w:t xml:space="preserve">and Attachment B-Supplement (collectively termed the Business Plan) </w:t>
      </w:r>
      <w:r w:rsidR="00BC566A">
        <w:rPr>
          <w:sz w:val="20"/>
          <w:szCs w:val="20"/>
        </w:rPr>
        <w:t xml:space="preserve">sufficient justification for either Plan B or Plan C.  </w:t>
      </w:r>
    </w:p>
    <w:p w:rsidR="00720BA1" w:rsidRPr="002E34B7" w:rsidRDefault="009E5C6A" w:rsidP="006A42FD">
      <w:pPr>
        <w:ind w:left="2160" w:hanging="2160"/>
        <w:rPr>
          <w:sz w:val="20"/>
          <w:szCs w:val="20"/>
        </w:rPr>
      </w:pPr>
      <w:r>
        <w:rPr>
          <w:sz w:val="20"/>
          <w:szCs w:val="20"/>
        </w:rPr>
        <w:t xml:space="preserve">  </w:t>
      </w:r>
    </w:p>
    <w:p w:rsidR="006A42FD" w:rsidRPr="002E34B7" w:rsidRDefault="006A42FD" w:rsidP="006A42FD">
      <w:pPr>
        <w:ind w:left="2160" w:hanging="2160"/>
        <w:rPr>
          <w:sz w:val="20"/>
          <w:szCs w:val="20"/>
        </w:rPr>
      </w:pPr>
      <w:r w:rsidRPr="002E34B7">
        <w:rPr>
          <w:sz w:val="20"/>
          <w:szCs w:val="20"/>
          <w:u w:val="single"/>
        </w:rPr>
        <w:t>4.3 Paragraph</w:t>
      </w:r>
      <w:r w:rsidR="00180251" w:rsidRPr="002E34B7">
        <w:rPr>
          <w:sz w:val="20"/>
          <w:szCs w:val="20"/>
        </w:rPr>
        <w:t>:</w:t>
      </w:r>
      <w:r w:rsidRPr="002E34B7">
        <w:rPr>
          <w:sz w:val="20"/>
          <w:szCs w:val="20"/>
        </w:rPr>
        <w:tab/>
        <w:t xml:space="preserve">Contract dates are </w:t>
      </w:r>
      <w:r w:rsidRPr="002E34B7">
        <w:rPr>
          <w:b/>
          <w:sz w:val="20"/>
          <w:szCs w:val="20"/>
        </w:rPr>
        <w:t xml:space="preserve">July 1, </w:t>
      </w:r>
      <w:r w:rsidR="00742A50" w:rsidRPr="002E34B7">
        <w:rPr>
          <w:b/>
          <w:sz w:val="20"/>
          <w:szCs w:val="20"/>
        </w:rPr>
        <w:t>20</w:t>
      </w:r>
      <w:r w:rsidR="00A73AE7">
        <w:rPr>
          <w:b/>
          <w:sz w:val="20"/>
          <w:szCs w:val="20"/>
        </w:rPr>
        <w:t>22</w:t>
      </w:r>
      <w:r w:rsidR="009E5C6A">
        <w:rPr>
          <w:b/>
          <w:sz w:val="20"/>
          <w:szCs w:val="20"/>
        </w:rPr>
        <w:t xml:space="preserve"> </w:t>
      </w:r>
      <w:r w:rsidRPr="002E34B7">
        <w:rPr>
          <w:sz w:val="20"/>
          <w:szCs w:val="20"/>
        </w:rPr>
        <w:t xml:space="preserve">through </w:t>
      </w:r>
      <w:r w:rsidRPr="002E34B7">
        <w:rPr>
          <w:b/>
          <w:sz w:val="20"/>
          <w:szCs w:val="20"/>
        </w:rPr>
        <w:t xml:space="preserve">June 30, </w:t>
      </w:r>
      <w:r w:rsidR="00742A50" w:rsidRPr="002E34B7">
        <w:rPr>
          <w:b/>
          <w:sz w:val="20"/>
          <w:szCs w:val="20"/>
        </w:rPr>
        <w:t>20</w:t>
      </w:r>
      <w:r w:rsidR="00990910">
        <w:rPr>
          <w:b/>
          <w:sz w:val="20"/>
          <w:szCs w:val="20"/>
        </w:rPr>
        <w:t>2</w:t>
      </w:r>
      <w:r w:rsidR="00A73AE7">
        <w:rPr>
          <w:b/>
          <w:sz w:val="20"/>
          <w:szCs w:val="20"/>
        </w:rPr>
        <w:t>3</w:t>
      </w:r>
      <w:r w:rsidRPr="002E34B7">
        <w:rPr>
          <w:sz w:val="20"/>
          <w:szCs w:val="20"/>
        </w:rPr>
        <w:t>.</w:t>
      </w:r>
    </w:p>
    <w:p w:rsidR="00900C0D" w:rsidRPr="00A73AE7" w:rsidRDefault="00E22059" w:rsidP="00A73AE7">
      <w:pPr>
        <w:ind w:left="2160" w:hanging="2160"/>
        <w:rPr>
          <w:sz w:val="20"/>
          <w:szCs w:val="20"/>
        </w:rPr>
      </w:pPr>
      <w:r>
        <w:rPr>
          <w:sz w:val="20"/>
          <w:szCs w:val="20"/>
        </w:rPr>
        <w:tab/>
      </w:r>
    </w:p>
    <w:p w:rsidR="00900C0D" w:rsidRDefault="00900C0D" w:rsidP="006A42FD">
      <w:pPr>
        <w:ind w:left="2160" w:hanging="2160"/>
        <w:rPr>
          <w:sz w:val="20"/>
          <w:szCs w:val="20"/>
          <w:u w:val="single"/>
        </w:rPr>
      </w:pPr>
    </w:p>
    <w:p w:rsidR="006A42FD" w:rsidRPr="002E34B7" w:rsidRDefault="006A42FD" w:rsidP="006A42FD">
      <w:pPr>
        <w:ind w:left="2160" w:hanging="2160"/>
        <w:rPr>
          <w:sz w:val="20"/>
          <w:szCs w:val="20"/>
        </w:rPr>
      </w:pPr>
      <w:r w:rsidRPr="002E34B7">
        <w:rPr>
          <w:sz w:val="20"/>
          <w:szCs w:val="20"/>
          <w:u w:val="single"/>
        </w:rPr>
        <w:t>4.5 Paragraph</w:t>
      </w:r>
      <w:r w:rsidR="00180251" w:rsidRPr="002E34B7">
        <w:rPr>
          <w:sz w:val="20"/>
          <w:szCs w:val="20"/>
        </w:rPr>
        <w:t>:</w:t>
      </w:r>
      <w:r w:rsidRPr="002E34B7">
        <w:rPr>
          <w:sz w:val="20"/>
          <w:szCs w:val="20"/>
        </w:rPr>
        <w:tab/>
      </w:r>
      <w:r w:rsidR="00180251" w:rsidRPr="002E34B7">
        <w:rPr>
          <w:sz w:val="20"/>
          <w:szCs w:val="20"/>
        </w:rPr>
        <w:t xml:space="preserve">Enter the </w:t>
      </w:r>
      <w:r w:rsidRPr="002E34B7">
        <w:rPr>
          <w:sz w:val="20"/>
          <w:szCs w:val="20"/>
        </w:rPr>
        <w:t>legal entity’s federal identification number.</w:t>
      </w:r>
    </w:p>
    <w:p w:rsidR="00180251" w:rsidRPr="002E34B7" w:rsidRDefault="00180251" w:rsidP="00180251">
      <w:pPr>
        <w:rPr>
          <w:b/>
          <w:sz w:val="20"/>
          <w:szCs w:val="20"/>
        </w:rPr>
      </w:pPr>
    </w:p>
    <w:p w:rsidR="00180251" w:rsidRPr="002E34B7" w:rsidRDefault="00180251" w:rsidP="00180251">
      <w:pPr>
        <w:rPr>
          <w:sz w:val="20"/>
          <w:szCs w:val="20"/>
        </w:rPr>
      </w:pPr>
      <w:r w:rsidRPr="002E34B7">
        <w:rPr>
          <w:b/>
          <w:sz w:val="20"/>
          <w:szCs w:val="20"/>
        </w:rPr>
        <w:lastRenderedPageBreak/>
        <w:t>Note:</w:t>
      </w:r>
      <w:r w:rsidRPr="002E34B7">
        <w:rPr>
          <w:sz w:val="20"/>
          <w:szCs w:val="20"/>
        </w:rPr>
        <w:t xml:space="preserve">  The legal name belonging to the federal identification number being reported should be the same as the legal name listed in the first paragraph of this agreement.</w:t>
      </w:r>
    </w:p>
    <w:p w:rsidR="006A42FD" w:rsidRPr="002E34B7" w:rsidRDefault="006A42FD" w:rsidP="006A42FD">
      <w:pPr>
        <w:rPr>
          <w:sz w:val="20"/>
          <w:szCs w:val="20"/>
        </w:rPr>
      </w:pPr>
    </w:p>
    <w:p w:rsidR="006A42FD" w:rsidRPr="002E34B7" w:rsidRDefault="006A42FD" w:rsidP="00180251">
      <w:pPr>
        <w:ind w:left="2160" w:hanging="2160"/>
        <w:rPr>
          <w:b/>
          <w:sz w:val="20"/>
          <w:szCs w:val="20"/>
        </w:rPr>
      </w:pPr>
      <w:r w:rsidRPr="002E34B7">
        <w:rPr>
          <w:sz w:val="20"/>
          <w:szCs w:val="20"/>
          <w:u w:val="single"/>
        </w:rPr>
        <w:t>13.1 Paragraph</w:t>
      </w:r>
      <w:r w:rsidR="00180251" w:rsidRPr="002E34B7">
        <w:rPr>
          <w:sz w:val="20"/>
          <w:szCs w:val="20"/>
        </w:rPr>
        <w:t>:</w:t>
      </w:r>
      <w:r w:rsidRPr="002E34B7">
        <w:rPr>
          <w:sz w:val="20"/>
          <w:szCs w:val="20"/>
        </w:rPr>
        <w:tab/>
      </w:r>
      <w:r w:rsidR="00180251" w:rsidRPr="002E34B7">
        <w:rPr>
          <w:sz w:val="20"/>
          <w:szCs w:val="20"/>
        </w:rPr>
        <w:t xml:space="preserve">This agreement shall begin on </w:t>
      </w:r>
      <w:r w:rsidR="00180251" w:rsidRPr="002E34B7">
        <w:rPr>
          <w:b/>
          <w:sz w:val="20"/>
          <w:szCs w:val="20"/>
        </w:rPr>
        <w:t xml:space="preserve">July 1, </w:t>
      </w:r>
      <w:r w:rsidR="00742A50" w:rsidRPr="002E34B7">
        <w:rPr>
          <w:b/>
          <w:sz w:val="20"/>
          <w:szCs w:val="20"/>
        </w:rPr>
        <w:t>20</w:t>
      </w:r>
      <w:r w:rsidR="00185331">
        <w:rPr>
          <w:b/>
          <w:sz w:val="20"/>
          <w:szCs w:val="20"/>
        </w:rPr>
        <w:t>2</w:t>
      </w:r>
      <w:r w:rsidR="00A73AE7">
        <w:rPr>
          <w:b/>
          <w:sz w:val="20"/>
          <w:szCs w:val="20"/>
        </w:rPr>
        <w:t>2</w:t>
      </w:r>
      <w:r w:rsidR="00742A50" w:rsidRPr="002E34B7">
        <w:rPr>
          <w:sz w:val="20"/>
          <w:szCs w:val="20"/>
        </w:rPr>
        <w:t xml:space="preserve"> </w:t>
      </w:r>
      <w:r w:rsidR="00180251" w:rsidRPr="002E34B7">
        <w:rPr>
          <w:sz w:val="20"/>
          <w:szCs w:val="20"/>
        </w:rPr>
        <w:t xml:space="preserve">and shall terminate on </w:t>
      </w:r>
      <w:r w:rsidR="00180251" w:rsidRPr="002E34B7">
        <w:rPr>
          <w:b/>
          <w:sz w:val="20"/>
          <w:szCs w:val="20"/>
        </w:rPr>
        <w:t xml:space="preserve">June 30, </w:t>
      </w:r>
      <w:r w:rsidR="00185331">
        <w:rPr>
          <w:b/>
          <w:sz w:val="20"/>
          <w:szCs w:val="20"/>
        </w:rPr>
        <w:t>202</w:t>
      </w:r>
      <w:r w:rsidR="00A73AE7">
        <w:rPr>
          <w:b/>
          <w:sz w:val="20"/>
          <w:szCs w:val="20"/>
        </w:rPr>
        <w:t>3</w:t>
      </w:r>
      <w:r w:rsidR="00F04E19">
        <w:rPr>
          <w:b/>
          <w:sz w:val="20"/>
          <w:szCs w:val="20"/>
        </w:rPr>
        <w:t>.</w:t>
      </w:r>
      <w:r w:rsidR="0069071E">
        <w:rPr>
          <w:b/>
          <w:sz w:val="20"/>
          <w:szCs w:val="20"/>
        </w:rPr>
        <w:t xml:space="preserve">  Every effort should be made to complete the objectives of the agreement and incur approved expense by June 30, 202</w:t>
      </w:r>
      <w:r w:rsidR="00A73AE7">
        <w:rPr>
          <w:b/>
          <w:sz w:val="20"/>
          <w:szCs w:val="20"/>
        </w:rPr>
        <w:t xml:space="preserve">3.  There is no </w:t>
      </w:r>
      <w:r w:rsidR="0069071E">
        <w:rPr>
          <w:b/>
          <w:sz w:val="20"/>
          <w:szCs w:val="20"/>
        </w:rPr>
        <w:t>extension of the June 30, 202</w:t>
      </w:r>
      <w:r w:rsidR="00A73AE7">
        <w:rPr>
          <w:b/>
          <w:sz w:val="20"/>
          <w:szCs w:val="20"/>
        </w:rPr>
        <w:t>3</w:t>
      </w:r>
      <w:r w:rsidR="0069071E">
        <w:rPr>
          <w:b/>
          <w:sz w:val="20"/>
          <w:szCs w:val="20"/>
        </w:rPr>
        <w:t xml:space="preserve"> deadline without legislative action and approval.</w:t>
      </w:r>
    </w:p>
    <w:p w:rsidR="00F75024" w:rsidRDefault="00F75024" w:rsidP="00062125">
      <w:pPr>
        <w:jc w:val="center"/>
        <w:rPr>
          <w:b/>
          <w:sz w:val="20"/>
          <w:szCs w:val="20"/>
        </w:rPr>
      </w:pPr>
    </w:p>
    <w:p w:rsidR="00A73AE7" w:rsidRDefault="00A73AE7" w:rsidP="00062125">
      <w:pPr>
        <w:jc w:val="center"/>
        <w:rPr>
          <w:b/>
          <w:sz w:val="20"/>
          <w:szCs w:val="20"/>
        </w:rPr>
      </w:pPr>
    </w:p>
    <w:p w:rsidR="00A73AE7" w:rsidRDefault="00A73AE7" w:rsidP="00062125">
      <w:pPr>
        <w:jc w:val="center"/>
        <w:rPr>
          <w:b/>
          <w:sz w:val="20"/>
          <w:szCs w:val="20"/>
        </w:rPr>
      </w:pPr>
    </w:p>
    <w:p w:rsidR="00F04E19" w:rsidRDefault="00F04E19" w:rsidP="00A73AE7">
      <w:pPr>
        <w:rPr>
          <w:b/>
          <w:sz w:val="20"/>
          <w:szCs w:val="20"/>
        </w:rPr>
      </w:pPr>
    </w:p>
    <w:p w:rsidR="00062125" w:rsidRPr="002E34B7" w:rsidRDefault="00062125" w:rsidP="00062125">
      <w:pPr>
        <w:jc w:val="center"/>
        <w:rPr>
          <w:b/>
          <w:sz w:val="20"/>
          <w:szCs w:val="20"/>
        </w:rPr>
      </w:pPr>
      <w:r w:rsidRPr="002E34B7">
        <w:rPr>
          <w:b/>
          <w:sz w:val="20"/>
          <w:szCs w:val="20"/>
        </w:rPr>
        <w:t>General Instructions for Completion of</w:t>
      </w:r>
    </w:p>
    <w:p w:rsidR="00062125" w:rsidRPr="002E34B7" w:rsidRDefault="00062125" w:rsidP="00062125">
      <w:pPr>
        <w:jc w:val="center"/>
        <w:rPr>
          <w:b/>
          <w:sz w:val="20"/>
          <w:szCs w:val="20"/>
        </w:rPr>
      </w:pPr>
      <w:r w:rsidRPr="002E34B7">
        <w:rPr>
          <w:b/>
          <w:sz w:val="20"/>
          <w:szCs w:val="20"/>
        </w:rPr>
        <w:t xml:space="preserve">the </w:t>
      </w:r>
      <w:r w:rsidR="004F4982">
        <w:rPr>
          <w:b/>
          <w:sz w:val="20"/>
          <w:szCs w:val="20"/>
        </w:rPr>
        <w:t>Cooperative Endeavor Agreement</w:t>
      </w:r>
    </w:p>
    <w:p w:rsidR="00062125" w:rsidRPr="002E34B7" w:rsidRDefault="00062125" w:rsidP="00062125">
      <w:pPr>
        <w:jc w:val="center"/>
        <w:rPr>
          <w:b/>
          <w:sz w:val="20"/>
          <w:szCs w:val="20"/>
        </w:rPr>
      </w:pPr>
      <w:r w:rsidRPr="002E34B7">
        <w:rPr>
          <w:b/>
          <w:sz w:val="20"/>
          <w:szCs w:val="20"/>
        </w:rPr>
        <w:t>with the Department of the Treasury</w:t>
      </w:r>
    </w:p>
    <w:p w:rsidR="00062125" w:rsidRDefault="00062125" w:rsidP="00180251">
      <w:pPr>
        <w:rPr>
          <w:sz w:val="20"/>
          <w:szCs w:val="20"/>
        </w:rPr>
      </w:pPr>
    </w:p>
    <w:p w:rsidR="007E7836" w:rsidRPr="002E34B7" w:rsidRDefault="007E7836" w:rsidP="00180251">
      <w:pPr>
        <w:rPr>
          <w:sz w:val="20"/>
          <w:szCs w:val="20"/>
        </w:rPr>
      </w:pPr>
      <w:r w:rsidRPr="002E34B7">
        <w:rPr>
          <w:sz w:val="20"/>
          <w:szCs w:val="20"/>
        </w:rPr>
        <w:t xml:space="preserve">Complete the city, state, date, month and year the </w:t>
      </w:r>
      <w:r w:rsidR="004F4982">
        <w:rPr>
          <w:sz w:val="20"/>
          <w:szCs w:val="20"/>
        </w:rPr>
        <w:t>Cooperative Endeavor Agreement</w:t>
      </w:r>
      <w:r w:rsidRPr="002E34B7">
        <w:rPr>
          <w:sz w:val="20"/>
          <w:szCs w:val="20"/>
        </w:rPr>
        <w:t xml:space="preserve"> was completed.  Be sure to d</w:t>
      </w:r>
      <w:r w:rsidR="006A42FD" w:rsidRPr="002E34B7">
        <w:rPr>
          <w:sz w:val="20"/>
          <w:szCs w:val="20"/>
        </w:rPr>
        <w:t>ate</w:t>
      </w:r>
      <w:r w:rsidRPr="002E34B7">
        <w:rPr>
          <w:sz w:val="20"/>
          <w:szCs w:val="20"/>
        </w:rPr>
        <w:t xml:space="preserve"> and </w:t>
      </w:r>
      <w:r w:rsidR="006A42FD" w:rsidRPr="002E34B7">
        <w:rPr>
          <w:sz w:val="20"/>
          <w:szCs w:val="20"/>
        </w:rPr>
        <w:t>sign (including witnesses) the 2nd set of lines under “Contracting Party</w:t>
      </w:r>
      <w:r w:rsidRPr="002E34B7">
        <w:rPr>
          <w:sz w:val="20"/>
          <w:szCs w:val="20"/>
        </w:rPr>
        <w:t>.</w:t>
      </w:r>
      <w:r w:rsidR="006A42FD" w:rsidRPr="002E34B7">
        <w:rPr>
          <w:sz w:val="20"/>
          <w:szCs w:val="20"/>
        </w:rPr>
        <w:t xml:space="preserve">” </w:t>
      </w:r>
    </w:p>
    <w:p w:rsidR="00E5760C" w:rsidRDefault="00E5760C" w:rsidP="006A42FD">
      <w:pPr>
        <w:rPr>
          <w:b/>
          <w:sz w:val="20"/>
          <w:szCs w:val="20"/>
        </w:rPr>
      </w:pPr>
    </w:p>
    <w:p w:rsidR="006A42FD" w:rsidRDefault="00180251" w:rsidP="006A42FD">
      <w:pPr>
        <w:rPr>
          <w:sz w:val="20"/>
          <w:szCs w:val="20"/>
        </w:rPr>
      </w:pPr>
      <w:r w:rsidRPr="002E34B7">
        <w:rPr>
          <w:b/>
          <w:sz w:val="20"/>
          <w:szCs w:val="20"/>
        </w:rPr>
        <w:t>Note:</w:t>
      </w:r>
      <w:r w:rsidRPr="002E34B7">
        <w:rPr>
          <w:sz w:val="20"/>
          <w:szCs w:val="20"/>
        </w:rPr>
        <w:t xml:space="preserve"> </w:t>
      </w:r>
      <w:r w:rsidR="006A42FD" w:rsidRPr="002E34B7">
        <w:rPr>
          <w:sz w:val="20"/>
          <w:szCs w:val="20"/>
        </w:rPr>
        <w:t xml:space="preserve">A </w:t>
      </w:r>
      <w:r w:rsidR="006A42FD" w:rsidRPr="002E34B7">
        <w:rPr>
          <w:sz w:val="20"/>
          <w:szCs w:val="20"/>
          <w:u w:val="single"/>
        </w:rPr>
        <w:t>Board Resolution</w:t>
      </w:r>
      <w:r w:rsidR="006A42FD" w:rsidRPr="002E34B7">
        <w:rPr>
          <w:sz w:val="20"/>
          <w:szCs w:val="20"/>
        </w:rPr>
        <w:t xml:space="preserve"> from the Board of Directors of the corporation authorizing the signature for the corporation must accompany the contract when an entity is a corporation, profit or non-profit.</w:t>
      </w:r>
    </w:p>
    <w:p w:rsidR="00930560" w:rsidRDefault="00930560" w:rsidP="006A42FD">
      <w:pPr>
        <w:rPr>
          <w:sz w:val="20"/>
          <w:szCs w:val="20"/>
        </w:rPr>
      </w:pPr>
    </w:p>
    <w:p w:rsidR="00930560" w:rsidRPr="002E34B7" w:rsidRDefault="00930560" w:rsidP="006A42FD">
      <w:pPr>
        <w:rPr>
          <w:sz w:val="20"/>
          <w:szCs w:val="20"/>
        </w:rPr>
      </w:pPr>
      <w:r>
        <w:rPr>
          <w:sz w:val="20"/>
          <w:szCs w:val="20"/>
        </w:rPr>
        <w:t>A copy of the</w:t>
      </w:r>
      <w:r w:rsidR="008B04AC">
        <w:rPr>
          <w:sz w:val="20"/>
          <w:szCs w:val="20"/>
        </w:rPr>
        <w:t xml:space="preserve"> completed agreement should be </w:t>
      </w:r>
      <w:r>
        <w:rPr>
          <w:sz w:val="20"/>
          <w:szCs w:val="20"/>
        </w:rPr>
        <w:t>electronically submitted via email and the original</w:t>
      </w:r>
      <w:r w:rsidR="008B04AC">
        <w:rPr>
          <w:sz w:val="20"/>
          <w:szCs w:val="20"/>
        </w:rPr>
        <w:t xml:space="preserve"> signed copie</w:t>
      </w:r>
      <w:r w:rsidR="00D67911">
        <w:rPr>
          <w:sz w:val="20"/>
          <w:szCs w:val="20"/>
        </w:rPr>
        <w:t>s must be mailed to the Department of the Treasury.</w:t>
      </w:r>
      <w:r>
        <w:rPr>
          <w:sz w:val="20"/>
          <w:szCs w:val="20"/>
        </w:rPr>
        <w:t xml:space="preserve"> </w:t>
      </w:r>
    </w:p>
    <w:p w:rsidR="00431F6D" w:rsidRPr="002E34B7" w:rsidRDefault="00431F6D" w:rsidP="00431F6D">
      <w:pPr>
        <w:rPr>
          <w:sz w:val="20"/>
          <w:szCs w:val="20"/>
        </w:rPr>
      </w:pPr>
    </w:p>
    <w:p w:rsidR="00431F6D" w:rsidRPr="002E34B7" w:rsidRDefault="006B0CE7" w:rsidP="00431F6D">
      <w:pPr>
        <w:rPr>
          <w:sz w:val="20"/>
          <w:szCs w:val="20"/>
        </w:rPr>
      </w:pPr>
      <w:r w:rsidRPr="002E34B7">
        <w:rPr>
          <w:sz w:val="20"/>
          <w:szCs w:val="20"/>
        </w:rPr>
        <w:t>Expenditures must occur between and including the dates of</w:t>
      </w:r>
      <w:r w:rsidRPr="002E34B7">
        <w:rPr>
          <w:b/>
          <w:sz w:val="20"/>
          <w:szCs w:val="20"/>
        </w:rPr>
        <w:t xml:space="preserve"> July 1, </w:t>
      </w:r>
      <w:r w:rsidR="00742A50" w:rsidRPr="002E34B7">
        <w:rPr>
          <w:b/>
          <w:sz w:val="20"/>
          <w:szCs w:val="20"/>
        </w:rPr>
        <w:t>20</w:t>
      </w:r>
      <w:r w:rsidR="00185331">
        <w:rPr>
          <w:b/>
          <w:sz w:val="20"/>
          <w:szCs w:val="20"/>
        </w:rPr>
        <w:t>2</w:t>
      </w:r>
      <w:r w:rsidR="00A73AE7">
        <w:rPr>
          <w:b/>
          <w:sz w:val="20"/>
          <w:szCs w:val="20"/>
        </w:rPr>
        <w:t>2</w:t>
      </w:r>
      <w:r w:rsidR="00742A50" w:rsidRPr="002E34B7">
        <w:rPr>
          <w:sz w:val="20"/>
          <w:szCs w:val="20"/>
        </w:rPr>
        <w:t xml:space="preserve"> </w:t>
      </w:r>
      <w:r w:rsidRPr="002E34B7">
        <w:rPr>
          <w:sz w:val="20"/>
          <w:szCs w:val="20"/>
        </w:rPr>
        <w:t xml:space="preserve">through </w:t>
      </w:r>
      <w:r w:rsidRPr="002E34B7">
        <w:rPr>
          <w:b/>
          <w:sz w:val="20"/>
          <w:szCs w:val="20"/>
        </w:rPr>
        <w:t xml:space="preserve">June 30, </w:t>
      </w:r>
      <w:r w:rsidR="00742A50" w:rsidRPr="002E34B7">
        <w:rPr>
          <w:b/>
          <w:sz w:val="20"/>
          <w:szCs w:val="20"/>
        </w:rPr>
        <w:t>20</w:t>
      </w:r>
      <w:r w:rsidR="00990910">
        <w:rPr>
          <w:b/>
          <w:sz w:val="20"/>
          <w:szCs w:val="20"/>
        </w:rPr>
        <w:t>2</w:t>
      </w:r>
      <w:r w:rsidR="00A73AE7">
        <w:rPr>
          <w:b/>
          <w:sz w:val="20"/>
          <w:szCs w:val="20"/>
        </w:rPr>
        <w:t>3</w:t>
      </w:r>
      <w:r w:rsidR="00407012">
        <w:rPr>
          <w:b/>
          <w:sz w:val="20"/>
          <w:szCs w:val="20"/>
        </w:rPr>
        <w:t>.  T</w:t>
      </w:r>
      <w:r w:rsidRPr="002E34B7">
        <w:rPr>
          <w:sz w:val="20"/>
          <w:szCs w:val="20"/>
        </w:rPr>
        <w:t xml:space="preserve">his project and all of the Contracting Party’s services shall be completed by that date.  </w:t>
      </w:r>
    </w:p>
    <w:p w:rsidR="00431F6D" w:rsidRPr="002E34B7" w:rsidRDefault="00431F6D" w:rsidP="00431F6D">
      <w:pPr>
        <w:rPr>
          <w:sz w:val="20"/>
          <w:szCs w:val="20"/>
        </w:rPr>
      </w:pPr>
    </w:p>
    <w:p w:rsidR="00431F6D" w:rsidRPr="002E34B7" w:rsidRDefault="00431F6D" w:rsidP="00431F6D">
      <w:pPr>
        <w:rPr>
          <w:sz w:val="20"/>
          <w:szCs w:val="20"/>
        </w:rPr>
      </w:pPr>
      <w:r w:rsidRPr="002E34B7">
        <w:rPr>
          <w:sz w:val="20"/>
          <w:szCs w:val="20"/>
        </w:rPr>
        <w:t xml:space="preserve">An entity cannot conduct a lottery to determine </w:t>
      </w:r>
      <w:r w:rsidR="00407012">
        <w:rPr>
          <w:sz w:val="20"/>
          <w:szCs w:val="20"/>
        </w:rPr>
        <w:t>allocation to sub-recipients</w:t>
      </w:r>
      <w:r w:rsidRPr="002E34B7">
        <w:rPr>
          <w:sz w:val="20"/>
          <w:szCs w:val="20"/>
        </w:rPr>
        <w:t>.</w:t>
      </w:r>
    </w:p>
    <w:p w:rsidR="00720BA1" w:rsidRPr="002E34B7" w:rsidRDefault="00720BA1" w:rsidP="00431F6D">
      <w:pPr>
        <w:rPr>
          <w:b/>
          <w:sz w:val="20"/>
          <w:szCs w:val="20"/>
        </w:rPr>
      </w:pPr>
    </w:p>
    <w:p w:rsidR="00431F6D" w:rsidRPr="002E34B7" w:rsidRDefault="00431F6D" w:rsidP="00431F6D">
      <w:pPr>
        <w:rPr>
          <w:b/>
          <w:sz w:val="20"/>
          <w:szCs w:val="20"/>
        </w:rPr>
      </w:pPr>
      <w:r w:rsidRPr="002E34B7">
        <w:rPr>
          <w:b/>
          <w:sz w:val="20"/>
          <w:szCs w:val="20"/>
          <w:u w:val="single"/>
        </w:rPr>
        <w:t>Commingling of Funds</w:t>
      </w:r>
      <w:r w:rsidRPr="002E34B7">
        <w:rPr>
          <w:b/>
          <w:sz w:val="20"/>
          <w:szCs w:val="20"/>
        </w:rPr>
        <w:t>:</w:t>
      </w:r>
    </w:p>
    <w:p w:rsidR="00431F6D" w:rsidRPr="002E34B7" w:rsidRDefault="00431F6D" w:rsidP="00431F6D">
      <w:pPr>
        <w:rPr>
          <w:sz w:val="20"/>
          <w:szCs w:val="20"/>
        </w:rPr>
      </w:pPr>
    </w:p>
    <w:p w:rsidR="00431F6D" w:rsidRPr="002E34B7" w:rsidRDefault="00431F6D" w:rsidP="00431F6D">
      <w:pPr>
        <w:rPr>
          <w:sz w:val="20"/>
          <w:szCs w:val="20"/>
        </w:rPr>
      </w:pPr>
      <w:r w:rsidRPr="002E34B7">
        <w:rPr>
          <w:sz w:val="20"/>
          <w:szCs w:val="20"/>
        </w:rPr>
        <w:t>Commingle means depositing or recording funds in a general account without the ability to identify each specific source of funds for any expenditure.</w:t>
      </w:r>
      <w:r w:rsidR="004719FE" w:rsidRPr="002E34B7">
        <w:rPr>
          <w:sz w:val="20"/>
          <w:szCs w:val="20"/>
        </w:rPr>
        <w:t xml:space="preserve">  </w:t>
      </w:r>
      <w:r w:rsidRPr="002E34B7">
        <w:rPr>
          <w:sz w:val="20"/>
          <w:szCs w:val="20"/>
        </w:rPr>
        <w:t>Under that general definition, it is clear that commingling is prohibited.</w:t>
      </w:r>
      <w:r w:rsidR="004719FE" w:rsidRPr="002E34B7">
        <w:rPr>
          <w:sz w:val="20"/>
          <w:szCs w:val="20"/>
        </w:rPr>
        <w:t xml:space="preserve">  </w:t>
      </w:r>
      <w:r w:rsidRPr="002E34B7">
        <w:rPr>
          <w:sz w:val="20"/>
          <w:szCs w:val="20"/>
        </w:rPr>
        <w:t>However, to the extent that the funds from each of a series of federal, state, local, and private funding sources can be identified – with a clear audit trail for each source – it is appropriate for those funds to be consolidated for carrying out a common purpose.  Separate bank accounts are not required.</w:t>
      </w:r>
    </w:p>
    <w:p w:rsidR="00431F6D" w:rsidRPr="002E34B7" w:rsidRDefault="00431F6D" w:rsidP="00431F6D">
      <w:pPr>
        <w:rPr>
          <w:b/>
          <w:sz w:val="20"/>
          <w:szCs w:val="20"/>
        </w:rPr>
      </w:pPr>
    </w:p>
    <w:p w:rsidR="008159A7" w:rsidRPr="002E34B7" w:rsidRDefault="00957E31" w:rsidP="00431F6D">
      <w:pPr>
        <w:jc w:val="center"/>
        <w:rPr>
          <w:b/>
          <w:caps/>
          <w:sz w:val="20"/>
          <w:szCs w:val="20"/>
        </w:rPr>
      </w:pPr>
      <w:r w:rsidRPr="002E34B7">
        <w:rPr>
          <w:b/>
          <w:caps/>
          <w:sz w:val="20"/>
          <w:szCs w:val="20"/>
        </w:rPr>
        <w:t>“</w:t>
      </w:r>
      <w:r w:rsidR="008159A7" w:rsidRPr="002E34B7">
        <w:rPr>
          <w:b/>
          <w:caps/>
          <w:sz w:val="20"/>
          <w:szCs w:val="20"/>
        </w:rPr>
        <w:t>Attachment A</w:t>
      </w:r>
      <w:r w:rsidRPr="002E34B7">
        <w:rPr>
          <w:b/>
          <w:caps/>
          <w:sz w:val="20"/>
          <w:szCs w:val="20"/>
        </w:rPr>
        <w:t>” Plan</w:t>
      </w:r>
    </w:p>
    <w:p w:rsidR="008159A7" w:rsidRPr="002E34B7" w:rsidRDefault="008159A7" w:rsidP="008159A7">
      <w:pPr>
        <w:rPr>
          <w:sz w:val="20"/>
          <w:szCs w:val="20"/>
        </w:rPr>
      </w:pPr>
    </w:p>
    <w:p w:rsidR="008159A7" w:rsidRPr="002E34B7" w:rsidRDefault="008159A7" w:rsidP="008159A7">
      <w:pPr>
        <w:rPr>
          <w:sz w:val="20"/>
          <w:szCs w:val="20"/>
        </w:rPr>
      </w:pPr>
      <w:r w:rsidRPr="002E34B7">
        <w:rPr>
          <w:sz w:val="20"/>
          <w:szCs w:val="20"/>
        </w:rPr>
        <w:t xml:space="preserve">The Louisiana Legislature has adopted performance-based budgeting practices to relate </w:t>
      </w:r>
      <w:r w:rsidR="00407012">
        <w:rPr>
          <w:sz w:val="20"/>
          <w:szCs w:val="20"/>
        </w:rPr>
        <w:t xml:space="preserve">expenditures </w:t>
      </w:r>
      <w:r w:rsidRPr="002E34B7">
        <w:rPr>
          <w:sz w:val="20"/>
          <w:szCs w:val="20"/>
        </w:rPr>
        <w:t xml:space="preserve">to results </w:t>
      </w:r>
      <w:r w:rsidR="00407012">
        <w:rPr>
          <w:sz w:val="20"/>
          <w:szCs w:val="20"/>
        </w:rPr>
        <w:t xml:space="preserve">thereby ensuring </w:t>
      </w:r>
      <w:r w:rsidRPr="002E34B7">
        <w:rPr>
          <w:sz w:val="20"/>
          <w:szCs w:val="20"/>
        </w:rPr>
        <w:t xml:space="preserve">efficiency and economy in the </w:t>
      </w:r>
      <w:r w:rsidR="00407012">
        <w:rPr>
          <w:sz w:val="20"/>
          <w:szCs w:val="20"/>
        </w:rPr>
        <w:t xml:space="preserve">use </w:t>
      </w:r>
      <w:r w:rsidRPr="002E34B7">
        <w:rPr>
          <w:sz w:val="20"/>
          <w:szCs w:val="20"/>
        </w:rPr>
        <w:t xml:space="preserve">of state funds.  </w:t>
      </w:r>
    </w:p>
    <w:p w:rsidR="008159A7" w:rsidRPr="002E34B7" w:rsidRDefault="008159A7" w:rsidP="008159A7">
      <w:pPr>
        <w:rPr>
          <w:sz w:val="20"/>
          <w:szCs w:val="20"/>
        </w:rPr>
      </w:pPr>
    </w:p>
    <w:p w:rsidR="008159A7" w:rsidRPr="002E34B7" w:rsidRDefault="008159A7" w:rsidP="008159A7">
      <w:pPr>
        <w:rPr>
          <w:sz w:val="20"/>
          <w:szCs w:val="20"/>
        </w:rPr>
      </w:pPr>
      <w:r w:rsidRPr="002E34B7">
        <w:rPr>
          <w:sz w:val="20"/>
          <w:szCs w:val="20"/>
        </w:rPr>
        <w:t xml:space="preserve">Attachment A Plan is </w:t>
      </w:r>
      <w:r w:rsidR="00407012">
        <w:rPr>
          <w:sz w:val="20"/>
          <w:szCs w:val="20"/>
        </w:rPr>
        <w:t xml:space="preserve">in </w:t>
      </w:r>
      <w:r w:rsidRPr="002E34B7">
        <w:rPr>
          <w:sz w:val="20"/>
          <w:szCs w:val="20"/>
        </w:rPr>
        <w:t xml:space="preserve">a format </w:t>
      </w:r>
      <w:r w:rsidR="00407012">
        <w:rPr>
          <w:sz w:val="20"/>
          <w:szCs w:val="20"/>
        </w:rPr>
        <w:t>which</w:t>
      </w:r>
      <w:r w:rsidRPr="002E34B7">
        <w:rPr>
          <w:sz w:val="20"/>
          <w:szCs w:val="20"/>
        </w:rPr>
        <w:t xml:space="preserve"> provide</w:t>
      </w:r>
      <w:r w:rsidR="00407012">
        <w:rPr>
          <w:sz w:val="20"/>
          <w:szCs w:val="20"/>
        </w:rPr>
        <w:t>s</w:t>
      </w:r>
      <w:r w:rsidRPr="002E34B7">
        <w:rPr>
          <w:sz w:val="20"/>
          <w:szCs w:val="20"/>
        </w:rPr>
        <w:t xml:space="preserve"> </w:t>
      </w:r>
      <w:r w:rsidR="00407012">
        <w:rPr>
          <w:sz w:val="20"/>
          <w:szCs w:val="20"/>
        </w:rPr>
        <w:t>a</w:t>
      </w:r>
      <w:r w:rsidRPr="002E34B7">
        <w:rPr>
          <w:sz w:val="20"/>
          <w:szCs w:val="20"/>
        </w:rPr>
        <w:t xml:space="preserve"> means for </w:t>
      </w:r>
      <w:r w:rsidR="00431F6D" w:rsidRPr="002E34B7">
        <w:rPr>
          <w:sz w:val="20"/>
          <w:szCs w:val="20"/>
        </w:rPr>
        <w:t>recipients</w:t>
      </w:r>
      <w:r w:rsidRPr="002E34B7">
        <w:rPr>
          <w:sz w:val="20"/>
          <w:szCs w:val="20"/>
        </w:rPr>
        <w:t xml:space="preserve"> to </w:t>
      </w:r>
      <w:r w:rsidR="00407012">
        <w:rPr>
          <w:sz w:val="20"/>
          <w:szCs w:val="20"/>
        </w:rPr>
        <w:t>report their performance to the transferring ag</w:t>
      </w:r>
      <w:r w:rsidR="00F04E19">
        <w:rPr>
          <w:sz w:val="20"/>
          <w:szCs w:val="20"/>
        </w:rPr>
        <w:t>e</w:t>
      </w:r>
      <w:r w:rsidR="00407012">
        <w:rPr>
          <w:sz w:val="20"/>
          <w:szCs w:val="20"/>
        </w:rPr>
        <w:t xml:space="preserve">ncy </w:t>
      </w:r>
      <w:r w:rsidR="000F36E7">
        <w:rPr>
          <w:sz w:val="20"/>
          <w:szCs w:val="20"/>
        </w:rPr>
        <w:t xml:space="preserve">to </w:t>
      </w:r>
      <w:r w:rsidRPr="002E34B7">
        <w:rPr>
          <w:sz w:val="20"/>
          <w:szCs w:val="20"/>
        </w:rPr>
        <w:t xml:space="preserve">meet the requirements </w:t>
      </w:r>
      <w:r w:rsidR="00431F6D" w:rsidRPr="002E34B7">
        <w:rPr>
          <w:sz w:val="20"/>
          <w:szCs w:val="20"/>
        </w:rPr>
        <w:t>of performance</w:t>
      </w:r>
      <w:r w:rsidRPr="002E34B7">
        <w:rPr>
          <w:sz w:val="20"/>
          <w:szCs w:val="20"/>
        </w:rPr>
        <w:t>-based budgeting.</w:t>
      </w:r>
    </w:p>
    <w:p w:rsidR="008159A7" w:rsidRPr="002E34B7" w:rsidRDefault="008159A7" w:rsidP="008159A7">
      <w:pPr>
        <w:rPr>
          <w:sz w:val="20"/>
          <w:szCs w:val="20"/>
        </w:rPr>
      </w:pPr>
    </w:p>
    <w:p w:rsidR="008159A7" w:rsidRPr="002E34B7" w:rsidRDefault="008159A7" w:rsidP="008159A7">
      <w:pPr>
        <w:rPr>
          <w:sz w:val="20"/>
          <w:szCs w:val="20"/>
        </w:rPr>
      </w:pPr>
      <w:r w:rsidRPr="002E34B7">
        <w:rPr>
          <w:sz w:val="20"/>
          <w:szCs w:val="20"/>
        </w:rPr>
        <w:t xml:space="preserve">Performance-based budgeting can be confusing without training. </w:t>
      </w:r>
      <w:r w:rsidR="00407012">
        <w:rPr>
          <w:sz w:val="20"/>
          <w:szCs w:val="20"/>
        </w:rPr>
        <w:t xml:space="preserve"> To</w:t>
      </w:r>
      <w:r w:rsidRPr="002E34B7">
        <w:rPr>
          <w:sz w:val="20"/>
          <w:szCs w:val="20"/>
        </w:rPr>
        <w:t xml:space="preserve"> assist </w:t>
      </w:r>
      <w:r w:rsidR="00431F6D" w:rsidRPr="002E34B7">
        <w:rPr>
          <w:sz w:val="20"/>
          <w:szCs w:val="20"/>
        </w:rPr>
        <w:t>an entity</w:t>
      </w:r>
      <w:r w:rsidRPr="002E34B7">
        <w:rPr>
          <w:sz w:val="20"/>
          <w:szCs w:val="20"/>
        </w:rPr>
        <w:t xml:space="preserve"> in completing Attachment A </w:t>
      </w:r>
      <w:r w:rsidR="00407012">
        <w:rPr>
          <w:sz w:val="20"/>
          <w:szCs w:val="20"/>
        </w:rPr>
        <w:t>examples are provided.</w:t>
      </w:r>
      <w:r w:rsidRPr="002E34B7">
        <w:rPr>
          <w:sz w:val="20"/>
          <w:szCs w:val="20"/>
        </w:rPr>
        <w:t xml:space="preserve"> </w:t>
      </w:r>
    </w:p>
    <w:p w:rsidR="008159A7" w:rsidRPr="002E34B7" w:rsidRDefault="008159A7" w:rsidP="008159A7">
      <w:pPr>
        <w:rPr>
          <w:sz w:val="20"/>
          <w:szCs w:val="20"/>
        </w:rPr>
      </w:pPr>
    </w:p>
    <w:p w:rsidR="008159A7" w:rsidRPr="002E34B7" w:rsidRDefault="008159A7" w:rsidP="008159A7">
      <w:pPr>
        <w:rPr>
          <w:b/>
          <w:sz w:val="20"/>
          <w:szCs w:val="20"/>
          <w:u w:val="single"/>
        </w:rPr>
      </w:pPr>
      <w:r w:rsidRPr="002E34B7">
        <w:rPr>
          <w:b/>
          <w:sz w:val="20"/>
          <w:szCs w:val="20"/>
          <w:u w:val="single"/>
        </w:rPr>
        <w:t xml:space="preserve">The Name and Brief Narrative of Program: </w:t>
      </w:r>
    </w:p>
    <w:p w:rsidR="00752E6A" w:rsidRPr="002E34B7" w:rsidRDefault="00752E6A" w:rsidP="00752E6A">
      <w:pPr>
        <w:rPr>
          <w:sz w:val="20"/>
          <w:szCs w:val="20"/>
        </w:rPr>
      </w:pPr>
      <w:r w:rsidRPr="002E34B7">
        <w:rPr>
          <w:sz w:val="20"/>
          <w:szCs w:val="20"/>
        </w:rPr>
        <w:t xml:space="preserve">The program describes the function of the entity that is being funded by the </w:t>
      </w:r>
      <w:r w:rsidR="004F4982">
        <w:rPr>
          <w:sz w:val="20"/>
          <w:szCs w:val="20"/>
        </w:rPr>
        <w:t>Cooperative Endeavor Agreement</w:t>
      </w:r>
      <w:r w:rsidRPr="002E34B7">
        <w:rPr>
          <w:sz w:val="20"/>
          <w:szCs w:val="20"/>
        </w:rPr>
        <w:t xml:space="preserve">.  An example </w:t>
      </w:r>
      <w:r w:rsidR="004A1CD1">
        <w:rPr>
          <w:sz w:val="20"/>
          <w:szCs w:val="20"/>
        </w:rPr>
        <w:t xml:space="preserve">of a </w:t>
      </w:r>
      <w:r w:rsidRPr="002E34B7">
        <w:rPr>
          <w:sz w:val="20"/>
          <w:szCs w:val="20"/>
        </w:rPr>
        <w:t xml:space="preserve">Name of </w:t>
      </w:r>
      <w:r w:rsidR="004A1CD1">
        <w:rPr>
          <w:sz w:val="20"/>
          <w:szCs w:val="20"/>
        </w:rPr>
        <w:t xml:space="preserve">a </w:t>
      </w:r>
      <w:r w:rsidRPr="002E34B7">
        <w:rPr>
          <w:sz w:val="20"/>
          <w:szCs w:val="20"/>
        </w:rPr>
        <w:t>Program: “Senior Healthy Eating</w:t>
      </w:r>
      <w:r w:rsidR="00497BA3" w:rsidRPr="002E34B7">
        <w:rPr>
          <w:sz w:val="20"/>
          <w:szCs w:val="20"/>
        </w:rPr>
        <w:t>”</w:t>
      </w:r>
      <w:r w:rsidRPr="002E34B7">
        <w:rPr>
          <w:sz w:val="20"/>
          <w:szCs w:val="20"/>
        </w:rPr>
        <w:t xml:space="preserve">; </w:t>
      </w:r>
      <w:r w:rsidR="004A1CD1">
        <w:rPr>
          <w:sz w:val="20"/>
          <w:szCs w:val="20"/>
        </w:rPr>
        <w:t xml:space="preserve">An example of a </w:t>
      </w:r>
      <w:r w:rsidRPr="002E34B7">
        <w:rPr>
          <w:sz w:val="20"/>
          <w:szCs w:val="20"/>
        </w:rPr>
        <w:t>Narrative of Program: “To improve eating habits of overweigh senior adults” OR Name of Program: “Fire Protection”; Narrative of Program: “To provide fire protection to homes and businesses within the District.”</w:t>
      </w:r>
    </w:p>
    <w:p w:rsidR="00900C0D" w:rsidRDefault="00900C0D" w:rsidP="008159A7">
      <w:pPr>
        <w:rPr>
          <w:b/>
          <w:sz w:val="20"/>
          <w:szCs w:val="20"/>
          <w:u w:val="single"/>
        </w:rPr>
      </w:pPr>
    </w:p>
    <w:p w:rsidR="008159A7" w:rsidRPr="002E34B7" w:rsidRDefault="008159A7" w:rsidP="008159A7">
      <w:pPr>
        <w:rPr>
          <w:b/>
          <w:sz w:val="20"/>
          <w:szCs w:val="20"/>
          <w:u w:val="single"/>
        </w:rPr>
      </w:pPr>
      <w:r w:rsidRPr="002E34B7">
        <w:rPr>
          <w:b/>
          <w:sz w:val="20"/>
          <w:szCs w:val="20"/>
          <w:u w:val="single"/>
        </w:rPr>
        <w:t xml:space="preserve">Program Goal:  </w:t>
      </w:r>
    </w:p>
    <w:p w:rsidR="0037518E" w:rsidRPr="002E34B7" w:rsidRDefault="00957E31" w:rsidP="00957E31">
      <w:pPr>
        <w:rPr>
          <w:sz w:val="20"/>
          <w:szCs w:val="20"/>
        </w:rPr>
      </w:pPr>
      <w:r w:rsidRPr="002E34B7">
        <w:rPr>
          <w:sz w:val="20"/>
          <w:szCs w:val="20"/>
        </w:rPr>
        <w:t xml:space="preserve">A goal is a broad statement that describes the desired outcome for the program.  </w:t>
      </w:r>
      <w:r w:rsidR="0037518E" w:rsidRPr="002E34B7">
        <w:rPr>
          <w:sz w:val="20"/>
          <w:szCs w:val="20"/>
        </w:rPr>
        <w:t>It is a</w:t>
      </w:r>
      <w:r w:rsidRPr="002E34B7">
        <w:rPr>
          <w:sz w:val="20"/>
          <w:szCs w:val="20"/>
        </w:rPr>
        <w:t xml:space="preserve"> clear statement of the general end purposes toward which the efforts of the entity are directed</w:t>
      </w:r>
      <w:r w:rsidR="008159A7" w:rsidRPr="002E34B7">
        <w:rPr>
          <w:sz w:val="20"/>
          <w:szCs w:val="20"/>
        </w:rPr>
        <w:t>.</w:t>
      </w:r>
      <w:r w:rsidRPr="002E34B7">
        <w:rPr>
          <w:sz w:val="20"/>
          <w:szCs w:val="20"/>
        </w:rPr>
        <w:t xml:space="preserve">  </w:t>
      </w:r>
      <w:r w:rsidR="0037518E" w:rsidRPr="002E34B7">
        <w:rPr>
          <w:sz w:val="20"/>
          <w:szCs w:val="20"/>
        </w:rPr>
        <w:t xml:space="preserve">Goals cover more than three years and identify a clear course of direction.  </w:t>
      </w:r>
    </w:p>
    <w:p w:rsidR="0037518E" w:rsidRPr="002E34B7" w:rsidRDefault="0037518E" w:rsidP="00957E31">
      <w:pPr>
        <w:rPr>
          <w:sz w:val="20"/>
          <w:szCs w:val="20"/>
        </w:rPr>
      </w:pPr>
    </w:p>
    <w:p w:rsidR="00752E6A" w:rsidRPr="002E34B7" w:rsidRDefault="004A1CD1" w:rsidP="00752E6A">
      <w:pPr>
        <w:rPr>
          <w:sz w:val="20"/>
          <w:szCs w:val="20"/>
        </w:rPr>
      </w:pPr>
      <w:r>
        <w:rPr>
          <w:sz w:val="20"/>
          <w:szCs w:val="20"/>
        </w:rPr>
        <w:lastRenderedPageBreak/>
        <w:t>E</w:t>
      </w:r>
      <w:r w:rsidR="00752E6A" w:rsidRPr="002E34B7">
        <w:rPr>
          <w:sz w:val="20"/>
          <w:szCs w:val="20"/>
        </w:rPr>
        <w:t>xample</w:t>
      </w:r>
      <w:r>
        <w:rPr>
          <w:sz w:val="20"/>
          <w:szCs w:val="20"/>
        </w:rPr>
        <w:t>s</w:t>
      </w:r>
      <w:r w:rsidR="00752E6A" w:rsidRPr="002E34B7">
        <w:rPr>
          <w:sz w:val="20"/>
          <w:szCs w:val="20"/>
        </w:rPr>
        <w:t xml:space="preserve"> </w:t>
      </w:r>
      <w:r>
        <w:rPr>
          <w:sz w:val="20"/>
          <w:szCs w:val="20"/>
        </w:rPr>
        <w:t>of a Goal are</w:t>
      </w:r>
      <w:r w:rsidR="00752E6A" w:rsidRPr="002E34B7">
        <w:rPr>
          <w:sz w:val="20"/>
          <w:szCs w:val="20"/>
        </w:rPr>
        <w:t xml:space="preserve">, “Provide training on healthy eating habits to overweight senior adults” OR “Improve emergency fire protection services to multilevel buildings”.  </w:t>
      </w:r>
    </w:p>
    <w:p w:rsidR="008159A7" w:rsidRPr="002E34B7" w:rsidRDefault="008159A7" w:rsidP="008159A7">
      <w:pPr>
        <w:rPr>
          <w:sz w:val="20"/>
          <w:szCs w:val="20"/>
        </w:rPr>
      </w:pPr>
      <w:r w:rsidRPr="002E34B7">
        <w:rPr>
          <w:sz w:val="20"/>
          <w:szCs w:val="20"/>
        </w:rPr>
        <w:t xml:space="preserve">  </w:t>
      </w:r>
    </w:p>
    <w:p w:rsidR="008159A7" w:rsidRPr="002E34B7" w:rsidRDefault="008159A7" w:rsidP="008159A7">
      <w:pPr>
        <w:rPr>
          <w:b/>
          <w:sz w:val="20"/>
          <w:szCs w:val="20"/>
          <w:u w:val="single"/>
        </w:rPr>
      </w:pPr>
      <w:r w:rsidRPr="002E34B7">
        <w:rPr>
          <w:b/>
          <w:sz w:val="20"/>
          <w:szCs w:val="20"/>
          <w:u w:val="single"/>
        </w:rPr>
        <w:t>Program Objective:</w:t>
      </w:r>
    </w:p>
    <w:p w:rsidR="00957E31" w:rsidRPr="002E34B7" w:rsidRDefault="00957E31" w:rsidP="00957E31">
      <w:pPr>
        <w:autoSpaceDE w:val="0"/>
        <w:autoSpaceDN w:val="0"/>
        <w:adjustRightInd w:val="0"/>
        <w:rPr>
          <w:sz w:val="20"/>
          <w:szCs w:val="20"/>
        </w:rPr>
      </w:pPr>
      <w:r w:rsidRPr="002E34B7">
        <w:rPr>
          <w:sz w:val="20"/>
          <w:szCs w:val="20"/>
        </w:rPr>
        <w:t>Objectives are intermediate outcomes--specific, measurable steps towards accomplishing the goal.  They identify the expected outcomes and results.</w:t>
      </w:r>
      <w:r w:rsidR="0037518E" w:rsidRPr="002E34B7">
        <w:rPr>
          <w:sz w:val="20"/>
          <w:szCs w:val="20"/>
        </w:rPr>
        <w:t xml:space="preserve">  They describe the exact results that are sought within a specific period of time.</w:t>
      </w:r>
      <w:r w:rsidR="00A73AE7">
        <w:rPr>
          <w:sz w:val="20"/>
          <w:szCs w:val="20"/>
        </w:rPr>
        <w:t xml:space="preserve">  For each objective, there must be a Performance Measure.</w:t>
      </w:r>
    </w:p>
    <w:p w:rsidR="00957E31" w:rsidRPr="002E34B7" w:rsidRDefault="00957E31" w:rsidP="00957E31">
      <w:pPr>
        <w:rPr>
          <w:sz w:val="20"/>
          <w:szCs w:val="20"/>
        </w:rPr>
      </w:pPr>
    </w:p>
    <w:p w:rsidR="00914F8C" w:rsidRDefault="00914F8C" w:rsidP="00957E31">
      <w:pPr>
        <w:rPr>
          <w:sz w:val="20"/>
          <w:szCs w:val="20"/>
        </w:rPr>
      </w:pPr>
    </w:p>
    <w:p w:rsidR="00914F8C" w:rsidRDefault="00914F8C" w:rsidP="00957E31">
      <w:pPr>
        <w:rPr>
          <w:sz w:val="20"/>
          <w:szCs w:val="20"/>
        </w:rPr>
      </w:pPr>
    </w:p>
    <w:p w:rsidR="00E9751D" w:rsidRDefault="00E9751D" w:rsidP="00914F8C">
      <w:pPr>
        <w:jc w:val="center"/>
        <w:rPr>
          <w:b/>
          <w:sz w:val="20"/>
          <w:szCs w:val="20"/>
        </w:rPr>
      </w:pPr>
    </w:p>
    <w:p w:rsidR="00914F8C" w:rsidRPr="002E34B7" w:rsidRDefault="00914F8C" w:rsidP="00914F8C">
      <w:pPr>
        <w:jc w:val="center"/>
        <w:rPr>
          <w:b/>
          <w:sz w:val="20"/>
          <w:szCs w:val="20"/>
        </w:rPr>
      </w:pPr>
      <w:r w:rsidRPr="002E34B7">
        <w:rPr>
          <w:b/>
          <w:sz w:val="20"/>
          <w:szCs w:val="20"/>
        </w:rPr>
        <w:t>General Instructions for Completion of</w:t>
      </w:r>
    </w:p>
    <w:p w:rsidR="00914F8C" w:rsidRPr="002E34B7" w:rsidRDefault="00914F8C" w:rsidP="00914F8C">
      <w:pPr>
        <w:jc w:val="center"/>
        <w:rPr>
          <w:b/>
          <w:sz w:val="20"/>
          <w:szCs w:val="20"/>
        </w:rPr>
      </w:pPr>
      <w:r w:rsidRPr="002E34B7">
        <w:rPr>
          <w:b/>
          <w:sz w:val="20"/>
          <w:szCs w:val="20"/>
        </w:rPr>
        <w:t xml:space="preserve">the </w:t>
      </w:r>
      <w:r>
        <w:rPr>
          <w:b/>
          <w:sz w:val="20"/>
          <w:szCs w:val="20"/>
        </w:rPr>
        <w:t>Cooperative Endeavor Agreement</w:t>
      </w:r>
    </w:p>
    <w:p w:rsidR="00914F8C" w:rsidRPr="002E34B7" w:rsidRDefault="00914F8C" w:rsidP="00914F8C">
      <w:pPr>
        <w:jc w:val="center"/>
        <w:rPr>
          <w:b/>
          <w:sz w:val="20"/>
          <w:szCs w:val="20"/>
        </w:rPr>
      </w:pPr>
      <w:r w:rsidRPr="002E34B7">
        <w:rPr>
          <w:b/>
          <w:sz w:val="20"/>
          <w:szCs w:val="20"/>
        </w:rPr>
        <w:t>with the Department of the Treasury</w:t>
      </w:r>
    </w:p>
    <w:p w:rsidR="00914F8C" w:rsidRDefault="00914F8C" w:rsidP="00957E31">
      <w:pPr>
        <w:rPr>
          <w:sz w:val="20"/>
          <w:szCs w:val="20"/>
        </w:rPr>
      </w:pPr>
    </w:p>
    <w:p w:rsidR="00914F8C" w:rsidRDefault="00914F8C" w:rsidP="00957E31">
      <w:pPr>
        <w:rPr>
          <w:sz w:val="20"/>
          <w:szCs w:val="20"/>
        </w:rPr>
      </w:pPr>
    </w:p>
    <w:p w:rsidR="00957E31" w:rsidRPr="002E34B7" w:rsidRDefault="008159A7" w:rsidP="00957E31">
      <w:pPr>
        <w:rPr>
          <w:sz w:val="20"/>
          <w:szCs w:val="20"/>
        </w:rPr>
      </w:pPr>
      <w:r w:rsidRPr="002E34B7">
        <w:rPr>
          <w:sz w:val="20"/>
          <w:szCs w:val="20"/>
        </w:rPr>
        <w:t xml:space="preserve">A program objective is a specific and measurable target to be achieved </w:t>
      </w:r>
      <w:r w:rsidRPr="002E34B7">
        <w:rPr>
          <w:sz w:val="20"/>
          <w:szCs w:val="20"/>
          <w:u w:val="single"/>
        </w:rPr>
        <w:t>during the fiscal year</w:t>
      </w:r>
      <w:r w:rsidRPr="002E34B7">
        <w:rPr>
          <w:sz w:val="20"/>
          <w:szCs w:val="20"/>
        </w:rPr>
        <w:t xml:space="preserve"> with the funding provided by the </w:t>
      </w:r>
      <w:r w:rsidR="004F4982">
        <w:rPr>
          <w:sz w:val="20"/>
          <w:szCs w:val="20"/>
        </w:rPr>
        <w:t>Cooperative Endeavor Agreement</w:t>
      </w:r>
      <w:r w:rsidRPr="002E34B7">
        <w:rPr>
          <w:sz w:val="20"/>
          <w:szCs w:val="20"/>
        </w:rPr>
        <w:t>.  This section focus</w:t>
      </w:r>
      <w:r w:rsidR="004A1CD1">
        <w:rPr>
          <w:sz w:val="20"/>
          <w:szCs w:val="20"/>
        </w:rPr>
        <w:t>es</w:t>
      </w:r>
      <w:r w:rsidRPr="002E34B7">
        <w:rPr>
          <w:sz w:val="20"/>
          <w:szCs w:val="20"/>
        </w:rPr>
        <w:t xml:space="preserve"> on how the money will be spent.  </w:t>
      </w:r>
      <w:r w:rsidR="00957E31" w:rsidRPr="002E34B7">
        <w:rPr>
          <w:sz w:val="20"/>
          <w:szCs w:val="20"/>
        </w:rPr>
        <w:t xml:space="preserve">If the </w:t>
      </w:r>
      <w:r w:rsidR="004A1CD1">
        <w:rPr>
          <w:sz w:val="20"/>
          <w:szCs w:val="20"/>
        </w:rPr>
        <w:t xml:space="preserve">appropriation </w:t>
      </w:r>
      <w:r w:rsidR="00957E31" w:rsidRPr="002E34B7">
        <w:rPr>
          <w:sz w:val="20"/>
          <w:szCs w:val="20"/>
        </w:rPr>
        <w:t>is only paying for a portion of the project, this should be stated in the objective.</w:t>
      </w:r>
    </w:p>
    <w:p w:rsidR="00AB1234" w:rsidRDefault="00AB1234" w:rsidP="00E5760C">
      <w:pPr>
        <w:jc w:val="center"/>
        <w:rPr>
          <w:b/>
          <w:sz w:val="20"/>
          <w:szCs w:val="20"/>
        </w:rPr>
      </w:pPr>
    </w:p>
    <w:p w:rsidR="00497BA3" w:rsidRPr="002E34B7" w:rsidRDefault="004A1CD1" w:rsidP="00497BA3">
      <w:pPr>
        <w:rPr>
          <w:sz w:val="20"/>
          <w:szCs w:val="20"/>
        </w:rPr>
      </w:pPr>
      <w:r>
        <w:rPr>
          <w:sz w:val="20"/>
          <w:szCs w:val="20"/>
        </w:rPr>
        <w:t>E</w:t>
      </w:r>
      <w:r w:rsidR="00497BA3" w:rsidRPr="002E34B7">
        <w:rPr>
          <w:sz w:val="20"/>
          <w:szCs w:val="20"/>
        </w:rPr>
        <w:t>xample</w:t>
      </w:r>
      <w:r>
        <w:rPr>
          <w:sz w:val="20"/>
          <w:szCs w:val="20"/>
        </w:rPr>
        <w:t>s of program objectives are</w:t>
      </w:r>
      <w:r w:rsidR="00497BA3" w:rsidRPr="002E34B7">
        <w:rPr>
          <w:sz w:val="20"/>
          <w:szCs w:val="20"/>
        </w:rPr>
        <w:t>, “To provide ten classes to elderly adults on healthy eating practices by June 30, 20</w:t>
      </w:r>
      <w:r w:rsidR="00185331">
        <w:rPr>
          <w:sz w:val="20"/>
          <w:szCs w:val="20"/>
        </w:rPr>
        <w:t>2</w:t>
      </w:r>
      <w:r w:rsidR="00A73AE7">
        <w:rPr>
          <w:sz w:val="20"/>
          <w:szCs w:val="20"/>
        </w:rPr>
        <w:t>3</w:t>
      </w:r>
      <w:r w:rsidR="00497BA3" w:rsidRPr="002E34B7">
        <w:rPr>
          <w:sz w:val="20"/>
          <w:szCs w:val="20"/>
        </w:rPr>
        <w:t>” OR “To purchase two fire trucks with ladders that can accommodate a four-story building</w:t>
      </w:r>
      <w:r w:rsidR="00A02BE0">
        <w:rPr>
          <w:sz w:val="20"/>
          <w:szCs w:val="20"/>
        </w:rPr>
        <w:t xml:space="preserve"> </w:t>
      </w:r>
      <w:r w:rsidR="00345265">
        <w:rPr>
          <w:sz w:val="20"/>
          <w:szCs w:val="20"/>
        </w:rPr>
        <w:t>by</w:t>
      </w:r>
      <w:r w:rsidR="00185331">
        <w:rPr>
          <w:sz w:val="20"/>
          <w:szCs w:val="20"/>
        </w:rPr>
        <w:t xml:space="preserve"> June 30, 202</w:t>
      </w:r>
      <w:r w:rsidR="00A73AE7">
        <w:rPr>
          <w:sz w:val="20"/>
          <w:szCs w:val="20"/>
        </w:rPr>
        <w:t>3</w:t>
      </w:r>
      <w:r w:rsidR="00497BA3" w:rsidRPr="002E34B7">
        <w:rPr>
          <w:sz w:val="20"/>
          <w:szCs w:val="20"/>
        </w:rPr>
        <w:t>.”</w:t>
      </w:r>
    </w:p>
    <w:p w:rsidR="0041778B" w:rsidRPr="002E34B7" w:rsidRDefault="0041778B" w:rsidP="008159A7">
      <w:pPr>
        <w:rPr>
          <w:b/>
          <w:sz w:val="20"/>
          <w:szCs w:val="20"/>
          <w:u w:val="single"/>
        </w:rPr>
      </w:pPr>
    </w:p>
    <w:p w:rsidR="00957E31" w:rsidRPr="002E34B7" w:rsidRDefault="00957E31" w:rsidP="008159A7">
      <w:pPr>
        <w:rPr>
          <w:b/>
          <w:sz w:val="20"/>
          <w:szCs w:val="20"/>
          <w:u w:val="single"/>
        </w:rPr>
      </w:pPr>
      <w:r w:rsidRPr="002E34B7">
        <w:rPr>
          <w:b/>
          <w:sz w:val="20"/>
          <w:szCs w:val="20"/>
          <w:u w:val="single"/>
        </w:rPr>
        <w:t>Relevant Activity:</w:t>
      </w:r>
    </w:p>
    <w:p w:rsidR="00957E31" w:rsidRPr="002E34B7" w:rsidRDefault="00957E31" w:rsidP="00957E31">
      <w:pPr>
        <w:autoSpaceDE w:val="0"/>
        <w:autoSpaceDN w:val="0"/>
        <w:adjustRightInd w:val="0"/>
        <w:rPr>
          <w:color w:val="000000"/>
          <w:sz w:val="20"/>
          <w:szCs w:val="20"/>
        </w:rPr>
      </w:pPr>
      <w:r w:rsidRPr="002E34B7">
        <w:rPr>
          <w:color w:val="000000"/>
          <w:sz w:val="20"/>
          <w:szCs w:val="20"/>
        </w:rPr>
        <w:t>An activity is a distinct subset of functions or services within a program.</w:t>
      </w:r>
      <w:r w:rsidR="0037518E" w:rsidRPr="002E34B7">
        <w:rPr>
          <w:color w:val="000000"/>
          <w:sz w:val="20"/>
          <w:szCs w:val="20"/>
        </w:rPr>
        <w:t xml:space="preserve">  The activities should define the major steps needed to achieve the objective.</w:t>
      </w:r>
    </w:p>
    <w:p w:rsidR="00957E31" w:rsidRDefault="00957E31" w:rsidP="00957E31">
      <w:pPr>
        <w:rPr>
          <w:color w:val="000000"/>
          <w:sz w:val="20"/>
          <w:szCs w:val="20"/>
        </w:rPr>
      </w:pPr>
    </w:p>
    <w:p w:rsidR="0037518E" w:rsidRPr="002E34B7" w:rsidRDefault="00497BA3" w:rsidP="00497BA3">
      <w:pPr>
        <w:rPr>
          <w:sz w:val="20"/>
          <w:szCs w:val="20"/>
        </w:rPr>
      </w:pPr>
      <w:r w:rsidRPr="002E34B7">
        <w:rPr>
          <w:sz w:val="20"/>
          <w:szCs w:val="20"/>
        </w:rPr>
        <w:t>An example is, “</w:t>
      </w:r>
      <w:r w:rsidR="0037518E" w:rsidRPr="002E34B7">
        <w:rPr>
          <w:sz w:val="20"/>
          <w:szCs w:val="20"/>
        </w:rPr>
        <w:t xml:space="preserve">Enroll participants, hire instructors and schedule classes” </w:t>
      </w:r>
      <w:r w:rsidRPr="002E34B7">
        <w:rPr>
          <w:sz w:val="20"/>
          <w:szCs w:val="20"/>
        </w:rPr>
        <w:t>OR</w:t>
      </w:r>
      <w:r w:rsidR="0037518E" w:rsidRPr="002E34B7">
        <w:rPr>
          <w:sz w:val="20"/>
          <w:szCs w:val="20"/>
        </w:rPr>
        <w:t xml:space="preserve"> “Bid the fire trucks, submit Purchase O</w:t>
      </w:r>
      <w:r w:rsidR="00F04E19">
        <w:rPr>
          <w:sz w:val="20"/>
          <w:szCs w:val="20"/>
        </w:rPr>
        <w:t>rders and purchase fire trucks”.</w:t>
      </w:r>
      <w:r w:rsidR="0037518E" w:rsidRPr="002E34B7">
        <w:rPr>
          <w:sz w:val="20"/>
          <w:szCs w:val="20"/>
        </w:rPr>
        <w:t xml:space="preserve"> </w:t>
      </w:r>
    </w:p>
    <w:p w:rsidR="00556802" w:rsidRPr="002E34B7" w:rsidRDefault="00556802" w:rsidP="008159A7">
      <w:pPr>
        <w:rPr>
          <w:b/>
          <w:sz w:val="20"/>
          <w:szCs w:val="20"/>
          <w:u w:val="single"/>
        </w:rPr>
      </w:pPr>
    </w:p>
    <w:p w:rsidR="008159A7" w:rsidRPr="002E34B7" w:rsidRDefault="008159A7" w:rsidP="008159A7">
      <w:pPr>
        <w:rPr>
          <w:b/>
          <w:sz w:val="20"/>
          <w:szCs w:val="20"/>
          <w:u w:val="single"/>
        </w:rPr>
      </w:pPr>
      <w:r w:rsidRPr="002E34B7">
        <w:rPr>
          <w:b/>
          <w:sz w:val="20"/>
          <w:szCs w:val="20"/>
          <w:u w:val="single"/>
        </w:rPr>
        <w:t>Performance Measure:</w:t>
      </w:r>
    </w:p>
    <w:p w:rsidR="00F00B65" w:rsidRPr="002E34B7" w:rsidRDefault="00F00B65" w:rsidP="00F00B65">
      <w:pPr>
        <w:autoSpaceDE w:val="0"/>
        <w:autoSpaceDN w:val="0"/>
        <w:adjustRightInd w:val="0"/>
        <w:rPr>
          <w:sz w:val="20"/>
          <w:szCs w:val="20"/>
        </w:rPr>
      </w:pPr>
      <w:r w:rsidRPr="002E34B7">
        <w:rPr>
          <w:sz w:val="20"/>
          <w:szCs w:val="20"/>
        </w:rPr>
        <w:t>Measures the amount of products or services provided or number of customers served.  Specific quantifiable measures of progress, results actually achieved and assess program impact and effectiveness.</w:t>
      </w:r>
    </w:p>
    <w:p w:rsidR="00F00B65" w:rsidRPr="002E34B7" w:rsidRDefault="00F00B65" w:rsidP="008159A7">
      <w:pPr>
        <w:rPr>
          <w:sz w:val="20"/>
          <w:szCs w:val="20"/>
        </w:rPr>
      </w:pPr>
    </w:p>
    <w:p w:rsidR="0037518E" w:rsidRPr="002E34B7" w:rsidRDefault="008159A7" w:rsidP="008159A7">
      <w:pPr>
        <w:rPr>
          <w:sz w:val="20"/>
          <w:szCs w:val="20"/>
        </w:rPr>
      </w:pPr>
      <w:r w:rsidRPr="002E34B7">
        <w:rPr>
          <w:sz w:val="20"/>
          <w:szCs w:val="20"/>
        </w:rPr>
        <w:t xml:space="preserve">A specific Performance Measure is required for </w:t>
      </w:r>
      <w:r w:rsidRPr="002E34B7">
        <w:rPr>
          <w:sz w:val="20"/>
          <w:szCs w:val="20"/>
          <w:u w:val="single"/>
        </w:rPr>
        <w:t>each</w:t>
      </w:r>
      <w:r w:rsidRPr="002E34B7">
        <w:rPr>
          <w:sz w:val="20"/>
          <w:szCs w:val="20"/>
        </w:rPr>
        <w:t xml:space="preserve"> objective.  The Performance Measure is stated in numeric terms with a </w:t>
      </w:r>
      <w:r w:rsidRPr="002E34B7">
        <w:rPr>
          <w:b/>
          <w:sz w:val="20"/>
          <w:szCs w:val="20"/>
        </w:rPr>
        <w:t>plain number</w:t>
      </w:r>
      <w:r w:rsidRPr="002E34B7">
        <w:rPr>
          <w:sz w:val="20"/>
          <w:szCs w:val="20"/>
        </w:rPr>
        <w:t xml:space="preserve">, a </w:t>
      </w:r>
      <w:r w:rsidRPr="002E34B7">
        <w:rPr>
          <w:b/>
          <w:sz w:val="20"/>
          <w:szCs w:val="20"/>
        </w:rPr>
        <w:t>dollar amount</w:t>
      </w:r>
      <w:r w:rsidRPr="002E34B7">
        <w:rPr>
          <w:sz w:val="20"/>
          <w:szCs w:val="20"/>
        </w:rPr>
        <w:t xml:space="preserve"> or a </w:t>
      </w:r>
      <w:r w:rsidRPr="002E34B7">
        <w:rPr>
          <w:b/>
          <w:sz w:val="20"/>
          <w:szCs w:val="20"/>
        </w:rPr>
        <w:t>percentage</w:t>
      </w:r>
      <w:r w:rsidRPr="002E34B7">
        <w:rPr>
          <w:sz w:val="20"/>
          <w:szCs w:val="20"/>
        </w:rPr>
        <w:t xml:space="preserve">.  </w:t>
      </w:r>
      <w:r w:rsidR="00497BA3" w:rsidRPr="002E34B7">
        <w:rPr>
          <w:sz w:val="20"/>
          <w:szCs w:val="20"/>
        </w:rPr>
        <w:t xml:space="preserve">An example is, “Number of classes held” OR “Number of fire trucks purchased.”   </w:t>
      </w:r>
    </w:p>
    <w:p w:rsidR="0037518E" w:rsidRPr="002E34B7" w:rsidRDefault="0037518E" w:rsidP="008159A7">
      <w:pPr>
        <w:rPr>
          <w:sz w:val="20"/>
          <w:szCs w:val="20"/>
        </w:rPr>
      </w:pPr>
    </w:p>
    <w:p w:rsidR="0037518E" w:rsidRPr="002E34B7" w:rsidRDefault="008159A7" w:rsidP="008159A7">
      <w:pPr>
        <w:rPr>
          <w:sz w:val="20"/>
          <w:szCs w:val="20"/>
        </w:rPr>
      </w:pPr>
      <w:r w:rsidRPr="002E34B7">
        <w:rPr>
          <w:sz w:val="20"/>
          <w:szCs w:val="20"/>
        </w:rPr>
        <w:t xml:space="preserve">Each objective MUST have at least one performance measure.  You may </w:t>
      </w:r>
      <w:r w:rsidR="004A1CD1">
        <w:rPr>
          <w:sz w:val="20"/>
          <w:szCs w:val="20"/>
        </w:rPr>
        <w:t xml:space="preserve">identify </w:t>
      </w:r>
      <w:r w:rsidRPr="002E34B7">
        <w:rPr>
          <w:sz w:val="20"/>
          <w:szCs w:val="20"/>
        </w:rPr>
        <w:t>more than one Performance Measure for an Objective</w:t>
      </w:r>
      <w:r w:rsidR="00F04E19">
        <w:rPr>
          <w:sz w:val="20"/>
          <w:szCs w:val="20"/>
        </w:rPr>
        <w:t>,</w:t>
      </w:r>
      <w:r w:rsidR="00A02BE0">
        <w:rPr>
          <w:sz w:val="20"/>
          <w:szCs w:val="20"/>
        </w:rPr>
        <w:t xml:space="preserve"> if </w:t>
      </w:r>
      <w:r w:rsidRPr="002E34B7">
        <w:rPr>
          <w:sz w:val="20"/>
          <w:szCs w:val="20"/>
        </w:rPr>
        <w:t xml:space="preserve">necessary.  Actual performance reporting must be documented to justify the numeric value assigned at each quarterly reporting period.   </w:t>
      </w:r>
    </w:p>
    <w:p w:rsidR="008159A7" w:rsidRPr="002E34B7" w:rsidRDefault="008159A7" w:rsidP="008159A7">
      <w:pPr>
        <w:rPr>
          <w:sz w:val="20"/>
          <w:szCs w:val="20"/>
        </w:rPr>
      </w:pPr>
      <w:r w:rsidRPr="002E34B7">
        <w:rPr>
          <w:sz w:val="20"/>
          <w:szCs w:val="20"/>
        </w:rPr>
        <w:t xml:space="preserve">  </w:t>
      </w:r>
    </w:p>
    <w:p w:rsidR="008159A7" w:rsidRPr="002E34B7" w:rsidRDefault="008159A7" w:rsidP="00F00B65">
      <w:pPr>
        <w:jc w:val="center"/>
        <w:rPr>
          <w:sz w:val="20"/>
          <w:szCs w:val="20"/>
        </w:rPr>
      </w:pPr>
      <w:r w:rsidRPr="002E34B7">
        <w:rPr>
          <w:b/>
          <w:sz w:val="20"/>
          <w:szCs w:val="20"/>
        </w:rPr>
        <w:t>ATTACHMENT B (BUDGET</w:t>
      </w:r>
      <w:r w:rsidRPr="002E34B7">
        <w:rPr>
          <w:sz w:val="20"/>
          <w:szCs w:val="20"/>
        </w:rPr>
        <w:t>)</w:t>
      </w:r>
    </w:p>
    <w:p w:rsidR="008159A7" w:rsidRPr="002E34B7" w:rsidRDefault="008159A7" w:rsidP="008159A7">
      <w:pPr>
        <w:rPr>
          <w:sz w:val="20"/>
          <w:szCs w:val="20"/>
        </w:rPr>
      </w:pPr>
    </w:p>
    <w:p w:rsidR="008159A7" w:rsidRPr="002E34B7" w:rsidRDefault="008159A7" w:rsidP="008159A7">
      <w:pPr>
        <w:rPr>
          <w:sz w:val="20"/>
          <w:szCs w:val="20"/>
        </w:rPr>
      </w:pPr>
      <w:r w:rsidRPr="002E34B7">
        <w:rPr>
          <w:sz w:val="20"/>
          <w:szCs w:val="20"/>
        </w:rPr>
        <w:t xml:space="preserve">Listed below are </w:t>
      </w:r>
      <w:r w:rsidRPr="002E34B7">
        <w:rPr>
          <w:sz w:val="20"/>
          <w:szCs w:val="20"/>
          <w:u w:val="single"/>
        </w:rPr>
        <w:t>requirements</w:t>
      </w:r>
      <w:r w:rsidRPr="002E34B7">
        <w:rPr>
          <w:sz w:val="20"/>
          <w:szCs w:val="20"/>
        </w:rPr>
        <w:t xml:space="preserve"> for the completion of Attachment B</w:t>
      </w:r>
      <w:r w:rsidR="00F00B65" w:rsidRPr="002E34B7">
        <w:rPr>
          <w:sz w:val="20"/>
          <w:szCs w:val="20"/>
        </w:rPr>
        <w:t>:</w:t>
      </w:r>
    </w:p>
    <w:p w:rsidR="008159A7" w:rsidRPr="002E34B7" w:rsidRDefault="008159A7" w:rsidP="008159A7">
      <w:pPr>
        <w:rPr>
          <w:sz w:val="20"/>
          <w:szCs w:val="20"/>
        </w:rPr>
      </w:pPr>
    </w:p>
    <w:p w:rsidR="008159A7" w:rsidRPr="002E34B7" w:rsidRDefault="008159A7" w:rsidP="008159A7">
      <w:pPr>
        <w:widowControl w:val="0"/>
        <w:numPr>
          <w:ilvl w:val="0"/>
          <w:numId w:val="4"/>
        </w:numPr>
        <w:rPr>
          <w:sz w:val="20"/>
          <w:szCs w:val="20"/>
        </w:rPr>
      </w:pPr>
      <w:r w:rsidRPr="002E34B7">
        <w:rPr>
          <w:sz w:val="20"/>
          <w:szCs w:val="20"/>
        </w:rPr>
        <w:t xml:space="preserve">Use </w:t>
      </w:r>
      <w:r w:rsidRPr="002E34B7">
        <w:rPr>
          <w:b/>
          <w:sz w:val="20"/>
          <w:szCs w:val="20"/>
        </w:rPr>
        <w:t>whole numbers</w:t>
      </w:r>
      <w:r w:rsidRPr="002E34B7">
        <w:rPr>
          <w:sz w:val="20"/>
          <w:szCs w:val="20"/>
        </w:rPr>
        <w:t xml:space="preserve"> </w:t>
      </w:r>
      <w:r w:rsidRPr="002E34B7">
        <w:rPr>
          <w:sz w:val="20"/>
          <w:szCs w:val="20"/>
          <w:u w:val="single"/>
        </w:rPr>
        <w:t>only</w:t>
      </w:r>
      <w:r w:rsidRPr="002E34B7">
        <w:rPr>
          <w:sz w:val="20"/>
          <w:szCs w:val="20"/>
        </w:rPr>
        <w:t xml:space="preserve"> in the Budgeted Expense columns by category.</w:t>
      </w:r>
    </w:p>
    <w:p w:rsidR="00F00B65" w:rsidRPr="002E34B7" w:rsidRDefault="00F00B65" w:rsidP="00F00B65">
      <w:pPr>
        <w:widowControl w:val="0"/>
        <w:numPr>
          <w:ilvl w:val="0"/>
          <w:numId w:val="4"/>
        </w:numPr>
        <w:rPr>
          <w:sz w:val="20"/>
          <w:szCs w:val="20"/>
        </w:rPr>
      </w:pPr>
      <w:r w:rsidRPr="002E34B7">
        <w:rPr>
          <w:sz w:val="20"/>
          <w:szCs w:val="20"/>
        </w:rPr>
        <w:t xml:space="preserve">Column 1 (“Amount of Line Item Appropriation”) represents the portion of expenditures by category funded by the state appropriation provided by this </w:t>
      </w:r>
      <w:r w:rsidR="004F4982">
        <w:rPr>
          <w:sz w:val="20"/>
          <w:szCs w:val="20"/>
        </w:rPr>
        <w:t>Cooperative Endeavor Agreement</w:t>
      </w:r>
      <w:r w:rsidRPr="002E34B7">
        <w:rPr>
          <w:sz w:val="20"/>
          <w:szCs w:val="20"/>
        </w:rPr>
        <w:t>.</w:t>
      </w:r>
    </w:p>
    <w:p w:rsidR="00F00B65" w:rsidRPr="002E34B7" w:rsidRDefault="00F00B65" w:rsidP="00F00B65">
      <w:pPr>
        <w:widowControl w:val="0"/>
        <w:numPr>
          <w:ilvl w:val="0"/>
          <w:numId w:val="4"/>
        </w:numPr>
        <w:rPr>
          <w:sz w:val="20"/>
          <w:szCs w:val="20"/>
        </w:rPr>
      </w:pPr>
      <w:r w:rsidRPr="002E34B7">
        <w:rPr>
          <w:sz w:val="20"/>
          <w:szCs w:val="20"/>
        </w:rPr>
        <w:t xml:space="preserve">Column 2 (“Total Amount Budgeted”) represents expenditures by category and </w:t>
      </w:r>
      <w:r w:rsidRPr="002E34B7">
        <w:rPr>
          <w:sz w:val="20"/>
          <w:szCs w:val="20"/>
          <w:u w:val="single"/>
        </w:rPr>
        <w:t>MUST</w:t>
      </w:r>
      <w:r w:rsidRPr="002E34B7">
        <w:rPr>
          <w:sz w:val="20"/>
          <w:szCs w:val="20"/>
        </w:rPr>
        <w:t xml:space="preserve"> equal </w:t>
      </w:r>
      <w:r w:rsidR="00B410E9">
        <w:rPr>
          <w:sz w:val="20"/>
          <w:szCs w:val="20"/>
        </w:rPr>
        <w:t>the t</w:t>
      </w:r>
      <w:r w:rsidR="008A5398" w:rsidRPr="002E34B7">
        <w:rPr>
          <w:sz w:val="20"/>
          <w:szCs w:val="20"/>
        </w:rPr>
        <w:t xml:space="preserve">otal of all </w:t>
      </w:r>
      <w:r w:rsidRPr="002E34B7">
        <w:rPr>
          <w:sz w:val="20"/>
          <w:szCs w:val="20"/>
        </w:rPr>
        <w:t xml:space="preserve">sources </w:t>
      </w:r>
      <w:r w:rsidR="008A5398" w:rsidRPr="002E34B7">
        <w:rPr>
          <w:sz w:val="20"/>
          <w:szCs w:val="20"/>
        </w:rPr>
        <w:t xml:space="preserve">of revenue </w:t>
      </w:r>
      <w:r w:rsidRPr="002E34B7">
        <w:rPr>
          <w:sz w:val="20"/>
          <w:szCs w:val="20"/>
        </w:rPr>
        <w:t>listed.</w:t>
      </w:r>
    </w:p>
    <w:p w:rsidR="00752E6A" w:rsidRPr="002E34B7" w:rsidRDefault="00752E6A" w:rsidP="00752E6A">
      <w:pPr>
        <w:widowControl w:val="0"/>
        <w:numPr>
          <w:ilvl w:val="0"/>
          <w:numId w:val="4"/>
        </w:numPr>
        <w:rPr>
          <w:sz w:val="20"/>
          <w:szCs w:val="20"/>
        </w:rPr>
      </w:pPr>
      <w:r w:rsidRPr="002E34B7">
        <w:rPr>
          <w:sz w:val="20"/>
          <w:szCs w:val="20"/>
        </w:rPr>
        <w:t xml:space="preserve">Any </w:t>
      </w:r>
      <w:r w:rsidR="00184906">
        <w:rPr>
          <w:sz w:val="20"/>
          <w:szCs w:val="20"/>
        </w:rPr>
        <w:t xml:space="preserve">significant </w:t>
      </w:r>
      <w:r w:rsidRPr="002E34B7">
        <w:rPr>
          <w:sz w:val="20"/>
          <w:szCs w:val="20"/>
        </w:rPr>
        <w:t xml:space="preserve">revisions to the Expense Categories from the approved “Amount of Line Item Appropriation” column under </w:t>
      </w:r>
      <w:r w:rsidRPr="002E34B7">
        <w:rPr>
          <w:sz w:val="20"/>
          <w:szCs w:val="20"/>
          <w:u w:val="single"/>
        </w:rPr>
        <w:t>Budgeted Expenses</w:t>
      </w:r>
      <w:r w:rsidRPr="002E34B7">
        <w:rPr>
          <w:sz w:val="20"/>
          <w:szCs w:val="20"/>
        </w:rPr>
        <w:t xml:space="preserve"> will require an amended </w:t>
      </w:r>
      <w:r w:rsidR="004F4982">
        <w:rPr>
          <w:sz w:val="20"/>
          <w:szCs w:val="20"/>
        </w:rPr>
        <w:t>Cooperative Endeavor Agreement</w:t>
      </w:r>
      <w:r w:rsidRPr="002E34B7">
        <w:rPr>
          <w:sz w:val="20"/>
          <w:szCs w:val="20"/>
        </w:rPr>
        <w:t xml:space="preserve"> approved by all parties and the Office of Contractual Review</w:t>
      </w:r>
      <w:r w:rsidR="00233165">
        <w:rPr>
          <w:sz w:val="20"/>
          <w:szCs w:val="20"/>
        </w:rPr>
        <w:t xml:space="preserve"> or other delegated authority</w:t>
      </w:r>
      <w:r w:rsidRPr="002E34B7">
        <w:rPr>
          <w:sz w:val="20"/>
          <w:szCs w:val="20"/>
        </w:rPr>
        <w:t>.</w:t>
      </w:r>
    </w:p>
    <w:p w:rsidR="008A5398" w:rsidRPr="002E34B7" w:rsidRDefault="008A5398" w:rsidP="008159A7">
      <w:pPr>
        <w:rPr>
          <w:b/>
          <w:i/>
          <w:sz w:val="20"/>
          <w:szCs w:val="20"/>
        </w:rPr>
      </w:pPr>
    </w:p>
    <w:p w:rsidR="00497BA3" w:rsidRPr="002E34B7" w:rsidRDefault="003D3515" w:rsidP="00497BA3">
      <w:pPr>
        <w:rPr>
          <w:sz w:val="20"/>
          <w:szCs w:val="20"/>
        </w:rPr>
      </w:pPr>
      <w:r>
        <w:rPr>
          <w:sz w:val="20"/>
          <w:szCs w:val="20"/>
        </w:rPr>
        <w:t xml:space="preserve">The following rules apply to </w:t>
      </w:r>
      <w:r w:rsidR="00497BA3" w:rsidRPr="002E34B7">
        <w:rPr>
          <w:sz w:val="20"/>
          <w:szCs w:val="20"/>
        </w:rPr>
        <w:t xml:space="preserve">expenditures incurred by recipients of Schedule </w:t>
      </w:r>
      <w:r w:rsidR="005D01EE">
        <w:rPr>
          <w:sz w:val="20"/>
          <w:szCs w:val="20"/>
        </w:rPr>
        <w:t xml:space="preserve">20-901, Sales Tax dedications and </w:t>
      </w:r>
      <w:r w:rsidR="00497BA3" w:rsidRPr="002E34B7">
        <w:rPr>
          <w:sz w:val="20"/>
          <w:szCs w:val="20"/>
        </w:rPr>
        <w:t xml:space="preserve">20-945 </w:t>
      </w:r>
      <w:r w:rsidR="005D01EE">
        <w:rPr>
          <w:sz w:val="20"/>
          <w:szCs w:val="20"/>
        </w:rPr>
        <w:t>O</w:t>
      </w:r>
      <w:r>
        <w:rPr>
          <w:sz w:val="20"/>
          <w:szCs w:val="20"/>
        </w:rPr>
        <w:t xml:space="preserve">ther </w:t>
      </w:r>
      <w:r w:rsidR="005D01EE">
        <w:rPr>
          <w:sz w:val="20"/>
          <w:szCs w:val="20"/>
        </w:rPr>
        <w:t>L</w:t>
      </w:r>
      <w:r w:rsidR="00497BA3" w:rsidRPr="002E34B7">
        <w:rPr>
          <w:sz w:val="20"/>
          <w:szCs w:val="20"/>
        </w:rPr>
        <w:t xml:space="preserve">ine </w:t>
      </w:r>
      <w:r w:rsidR="005D01EE">
        <w:rPr>
          <w:sz w:val="20"/>
          <w:szCs w:val="20"/>
        </w:rPr>
        <w:t>I</w:t>
      </w:r>
      <w:r w:rsidR="00497BA3" w:rsidRPr="002E34B7">
        <w:rPr>
          <w:sz w:val="20"/>
          <w:szCs w:val="20"/>
        </w:rPr>
        <w:t>tem appropriations:</w:t>
      </w:r>
    </w:p>
    <w:p w:rsidR="00497BA3" w:rsidRPr="002E34B7" w:rsidRDefault="00497BA3" w:rsidP="00497BA3">
      <w:pPr>
        <w:numPr>
          <w:ilvl w:val="0"/>
          <w:numId w:val="1"/>
        </w:numPr>
        <w:rPr>
          <w:sz w:val="20"/>
          <w:szCs w:val="20"/>
        </w:rPr>
      </w:pPr>
      <w:r w:rsidRPr="002E34B7">
        <w:rPr>
          <w:sz w:val="20"/>
          <w:szCs w:val="20"/>
        </w:rPr>
        <w:lastRenderedPageBreak/>
        <w:t>It is an allowable reimbursement if the date of the check is not within contract period but the period covered by the expenditure is within the contract period.  Example, services which require advance payment such as advance payment of an office rental space, janitorial services, dues and subscription services etc.</w:t>
      </w:r>
    </w:p>
    <w:p w:rsidR="00497BA3" w:rsidRPr="002E34B7" w:rsidRDefault="00497BA3" w:rsidP="00497BA3">
      <w:pPr>
        <w:numPr>
          <w:ilvl w:val="0"/>
          <w:numId w:val="1"/>
        </w:numPr>
        <w:rPr>
          <w:sz w:val="20"/>
          <w:szCs w:val="20"/>
        </w:rPr>
      </w:pPr>
      <w:r w:rsidRPr="002E34B7">
        <w:rPr>
          <w:sz w:val="20"/>
          <w:szCs w:val="20"/>
        </w:rPr>
        <w:t>It is not an allowable reimbursement if the date of the check is within the contract period</w:t>
      </w:r>
      <w:r w:rsidR="009E5C6A">
        <w:rPr>
          <w:sz w:val="20"/>
          <w:szCs w:val="20"/>
        </w:rPr>
        <w:t>,</w:t>
      </w:r>
      <w:r w:rsidRPr="002E34B7">
        <w:rPr>
          <w:sz w:val="20"/>
          <w:szCs w:val="20"/>
        </w:rPr>
        <w:t xml:space="preserve"> but the period covered by the expenditure is not within the contract period.  For example, equipment </w:t>
      </w:r>
      <w:r w:rsidR="009E5C6A">
        <w:rPr>
          <w:sz w:val="20"/>
          <w:szCs w:val="20"/>
        </w:rPr>
        <w:t xml:space="preserve">ordered </w:t>
      </w:r>
      <w:r w:rsidR="00AE6964">
        <w:rPr>
          <w:sz w:val="20"/>
          <w:szCs w:val="20"/>
        </w:rPr>
        <w:t xml:space="preserve">and </w:t>
      </w:r>
      <w:r w:rsidR="00185331">
        <w:rPr>
          <w:sz w:val="20"/>
          <w:szCs w:val="20"/>
        </w:rPr>
        <w:t>received in June 202</w:t>
      </w:r>
      <w:r w:rsidR="00800D2F">
        <w:rPr>
          <w:sz w:val="20"/>
          <w:szCs w:val="20"/>
        </w:rPr>
        <w:t>1</w:t>
      </w:r>
      <w:r w:rsidRPr="002E34B7">
        <w:rPr>
          <w:sz w:val="20"/>
          <w:szCs w:val="20"/>
        </w:rPr>
        <w:t xml:space="preserve"> and paid for in July 20</w:t>
      </w:r>
      <w:r w:rsidR="00185331">
        <w:rPr>
          <w:sz w:val="20"/>
          <w:szCs w:val="20"/>
        </w:rPr>
        <w:t>2</w:t>
      </w:r>
      <w:r w:rsidR="00800D2F">
        <w:rPr>
          <w:sz w:val="20"/>
          <w:szCs w:val="20"/>
        </w:rPr>
        <w:t>1</w:t>
      </w:r>
      <w:r w:rsidRPr="002E34B7">
        <w:rPr>
          <w:sz w:val="20"/>
          <w:szCs w:val="20"/>
        </w:rPr>
        <w:t xml:space="preserve"> f</w:t>
      </w:r>
      <w:r w:rsidR="00EA4FFE">
        <w:rPr>
          <w:sz w:val="20"/>
          <w:szCs w:val="20"/>
        </w:rPr>
        <w:t>o</w:t>
      </w:r>
      <w:r w:rsidR="00B410E9">
        <w:rPr>
          <w:sz w:val="20"/>
          <w:szCs w:val="20"/>
        </w:rPr>
        <w:t>r a contract period of July</w:t>
      </w:r>
      <w:r w:rsidR="00185331">
        <w:rPr>
          <w:sz w:val="20"/>
          <w:szCs w:val="20"/>
        </w:rPr>
        <w:t xml:space="preserve"> 202</w:t>
      </w:r>
      <w:r w:rsidR="00800D2F">
        <w:rPr>
          <w:sz w:val="20"/>
          <w:szCs w:val="20"/>
        </w:rPr>
        <w:t>1</w:t>
      </w:r>
      <w:r w:rsidRPr="002E34B7">
        <w:rPr>
          <w:sz w:val="20"/>
          <w:szCs w:val="20"/>
        </w:rPr>
        <w:t xml:space="preserve"> to June 20</w:t>
      </w:r>
      <w:r w:rsidR="00185331">
        <w:rPr>
          <w:sz w:val="20"/>
          <w:szCs w:val="20"/>
        </w:rPr>
        <w:t>2</w:t>
      </w:r>
      <w:r w:rsidR="00800D2F">
        <w:rPr>
          <w:sz w:val="20"/>
          <w:szCs w:val="20"/>
        </w:rPr>
        <w:t>2</w:t>
      </w:r>
      <w:r w:rsidR="00A02BE0">
        <w:rPr>
          <w:sz w:val="20"/>
          <w:szCs w:val="20"/>
        </w:rPr>
        <w:t xml:space="preserve"> is not allowable</w:t>
      </w:r>
      <w:r w:rsidRPr="002E34B7">
        <w:rPr>
          <w:sz w:val="20"/>
          <w:szCs w:val="20"/>
        </w:rPr>
        <w:t>.</w:t>
      </w:r>
    </w:p>
    <w:p w:rsidR="00914F8C" w:rsidRPr="00A02BE0" w:rsidRDefault="000665F3" w:rsidP="008159A7">
      <w:pPr>
        <w:numPr>
          <w:ilvl w:val="0"/>
          <w:numId w:val="1"/>
        </w:numPr>
        <w:rPr>
          <w:sz w:val="20"/>
          <w:szCs w:val="20"/>
        </w:rPr>
      </w:pPr>
      <w:r>
        <w:rPr>
          <w:sz w:val="20"/>
          <w:szCs w:val="20"/>
        </w:rPr>
        <w:t xml:space="preserve">Late fees </w:t>
      </w:r>
      <w:r w:rsidR="00497BA3" w:rsidRPr="002E34B7">
        <w:rPr>
          <w:sz w:val="20"/>
          <w:szCs w:val="20"/>
        </w:rPr>
        <w:t>may be reimbursed if there is acceptable justification for the late fees.</w:t>
      </w:r>
      <w:r w:rsidR="00184906">
        <w:rPr>
          <w:sz w:val="20"/>
          <w:szCs w:val="20"/>
        </w:rPr>
        <w:t xml:space="preserve"> NSF check fees will not be accepted as a</w:t>
      </w:r>
      <w:r w:rsidR="00B52036">
        <w:rPr>
          <w:sz w:val="20"/>
          <w:szCs w:val="20"/>
        </w:rPr>
        <w:t>n</w:t>
      </w:r>
      <w:r w:rsidR="00184906">
        <w:rPr>
          <w:sz w:val="20"/>
          <w:szCs w:val="20"/>
        </w:rPr>
        <w:t xml:space="preserve"> acceptable expense under no circumstances</w:t>
      </w:r>
      <w:r w:rsidR="00A02BE0">
        <w:rPr>
          <w:sz w:val="20"/>
          <w:szCs w:val="20"/>
        </w:rPr>
        <w:t>.</w:t>
      </w:r>
    </w:p>
    <w:p w:rsidR="00914F8C" w:rsidRDefault="00914F8C" w:rsidP="008159A7">
      <w:pPr>
        <w:rPr>
          <w:b/>
          <w:i/>
          <w:sz w:val="20"/>
          <w:szCs w:val="20"/>
        </w:rPr>
      </w:pPr>
    </w:p>
    <w:p w:rsidR="00914F8C" w:rsidRDefault="00914F8C" w:rsidP="008159A7">
      <w:pPr>
        <w:rPr>
          <w:b/>
          <w:i/>
          <w:sz w:val="20"/>
          <w:szCs w:val="20"/>
        </w:rPr>
      </w:pPr>
    </w:p>
    <w:p w:rsidR="00914F8C" w:rsidRPr="002E34B7" w:rsidRDefault="00914F8C" w:rsidP="00914F8C">
      <w:pPr>
        <w:jc w:val="center"/>
        <w:rPr>
          <w:b/>
          <w:sz w:val="20"/>
          <w:szCs w:val="20"/>
        </w:rPr>
      </w:pPr>
      <w:r w:rsidRPr="002E34B7">
        <w:rPr>
          <w:b/>
          <w:sz w:val="20"/>
          <w:szCs w:val="20"/>
        </w:rPr>
        <w:t>General Instructions for Completion of</w:t>
      </w:r>
    </w:p>
    <w:p w:rsidR="00914F8C" w:rsidRPr="002E34B7" w:rsidRDefault="00914F8C" w:rsidP="00914F8C">
      <w:pPr>
        <w:jc w:val="center"/>
        <w:rPr>
          <w:b/>
          <w:sz w:val="20"/>
          <w:szCs w:val="20"/>
        </w:rPr>
      </w:pPr>
      <w:r w:rsidRPr="002E34B7">
        <w:rPr>
          <w:b/>
          <w:sz w:val="20"/>
          <w:szCs w:val="20"/>
        </w:rPr>
        <w:t xml:space="preserve">the </w:t>
      </w:r>
      <w:r>
        <w:rPr>
          <w:b/>
          <w:sz w:val="20"/>
          <w:szCs w:val="20"/>
        </w:rPr>
        <w:t>Cooperative Endeavor Agreement</w:t>
      </w:r>
    </w:p>
    <w:p w:rsidR="00914F8C" w:rsidRPr="002E34B7" w:rsidRDefault="00914F8C" w:rsidP="00914F8C">
      <w:pPr>
        <w:jc w:val="center"/>
        <w:rPr>
          <w:b/>
          <w:sz w:val="20"/>
          <w:szCs w:val="20"/>
        </w:rPr>
      </w:pPr>
      <w:r w:rsidRPr="002E34B7">
        <w:rPr>
          <w:b/>
          <w:sz w:val="20"/>
          <w:szCs w:val="20"/>
        </w:rPr>
        <w:t>with the Department of the Treasury</w:t>
      </w:r>
    </w:p>
    <w:p w:rsidR="00914F8C" w:rsidRDefault="00914F8C" w:rsidP="008159A7">
      <w:pPr>
        <w:rPr>
          <w:b/>
          <w:i/>
          <w:sz w:val="20"/>
          <w:szCs w:val="20"/>
        </w:rPr>
      </w:pPr>
    </w:p>
    <w:p w:rsidR="00914F8C" w:rsidRDefault="00914F8C" w:rsidP="008159A7">
      <w:pPr>
        <w:rPr>
          <w:b/>
          <w:i/>
          <w:sz w:val="20"/>
          <w:szCs w:val="20"/>
        </w:rPr>
      </w:pPr>
    </w:p>
    <w:p w:rsidR="00482F1F" w:rsidRPr="002E34B7" w:rsidRDefault="00482F1F" w:rsidP="008159A7">
      <w:pPr>
        <w:rPr>
          <w:b/>
          <w:i/>
          <w:sz w:val="20"/>
          <w:szCs w:val="20"/>
        </w:rPr>
      </w:pPr>
      <w:r w:rsidRPr="002E34B7">
        <w:rPr>
          <w:b/>
          <w:i/>
          <w:sz w:val="20"/>
          <w:szCs w:val="20"/>
        </w:rPr>
        <w:t>Below are definitions of what type of expenses should be included in each budget category.</w:t>
      </w:r>
    </w:p>
    <w:p w:rsidR="00482F1F" w:rsidRPr="002E34B7" w:rsidRDefault="00482F1F" w:rsidP="008159A7">
      <w:pPr>
        <w:rPr>
          <w:sz w:val="20"/>
          <w:szCs w:val="20"/>
          <w:u w:val="single"/>
        </w:rPr>
      </w:pPr>
    </w:p>
    <w:p w:rsidR="00482F1F" w:rsidRPr="002E34B7" w:rsidRDefault="008159A7" w:rsidP="008159A7">
      <w:pPr>
        <w:rPr>
          <w:sz w:val="20"/>
          <w:szCs w:val="20"/>
        </w:rPr>
      </w:pPr>
      <w:r w:rsidRPr="002E34B7">
        <w:rPr>
          <w:sz w:val="20"/>
          <w:szCs w:val="20"/>
          <w:u w:val="single"/>
        </w:rPr>
        <w:t>Salaries</w:t>
      </w:r>
      <w:r w:rsidRPr="002E34B7">
        <w:rPr>
          <w:sz w:val="20"/>
          <w:szCs w:val="20"/>
        </w:rPr>
        <w:t>: Compensation for personal services includes all compensation paid currently or accrued by the organization for services of employees rendered during the period of the contract.</w:t>
      </w:r>
      <w:r w:rsidR="00482F1F" w:rsidRPr="002E34B7">
        <w:rPr>
          <w:sz w:val="20"/>
          <w:szCs w:val="20"/>
        </w:rPr>
        <w:t xml:space="preserve">  The amount reported should equal the employee’s </w:t>
      </w:r>
      <w:r w:rsidR="00482F1F" w:rsidRPr="007F32E6">
        <w:rPr>
          <w:sz w:val="20"/>
          <w:szCs w:val="20"/>
          <w:u w:val="single"/>
        </w:rPr>
        <w:t xml:space="preserve">gross </w:t>
      </w:r>
      <w:r w:rsidR="00482F1F" w:rsidRPr="002E34B7">
        <w:rPr>
          <w:sz w:val="20"/>
          <w:szCs w:val="20"/>
        </w:rPr>
        <w:t>salary.</w:t>
      </w:r>
      <w:r w:rsidRPr="002E34B7">
        <w:rPr>
          <w:sz w:val="20"/>
          <w:szCs w:val="20"/>
        </w:rPr>
        <w:t xml:space="preserve">  </w:t>
      </w:r>
    </w:p>
    <w:p w:rsidR="00482F1F" w:rsidRDefault="00482F1F" w:rsidP="008159A7">
      <w:pPr>
        <w:rPr>
          <w:sz w:val="20"/>
          <w:szCs w:val="20"/>
        </w:rPr>
      </w:pPr>
    </w:p>
    <w:p w:rsidR="00482F1F" w:rsidRPr="002E34B7" w:rsidRDefault="008159A7" w:rsidP="008159A7">
      <w:pPr>
        <w:rPr>
          <w:sz w:val="20"/>
          <w:szCs w:val="20"/>
        </w:rPr>
      </w:pPr>
      <w:r w:rsidRPr="002E34B7">
        <w:rPr>
          <w:sz w:val="20"/>
          <w:szCs w:val="20"/>
          <w:u w:val="single"/>
        </w:rPr>
        <w:t>Related Benefits</w:t>
      </w:r>
      <w:r w:rsidRPr="002E34B7">
        <w:rPr>
          <w:sz w:val="20"/>
          <w:szCs w:val="20"/>
        </w:rPr>
        <w:t>: Amounts paid on behalf of employees</w:t>
      </w:r>
      <w:r w:rsidR="00184906">
        <w:rPr>
          <w:sz w:val="20"/>
          <w:szCs w:val="20"/>
        </w:rPr>
        <w:t xml:space="preserve"> by the employer</w:t>
      </w:r>
      <w:r w:rsidR="00482F1F" w:rsidRPr="002E34B7">
        <w:rPr>
          <w:sz w:val="20"/>
          <w:szCs w:val="20"/>
        </w:rPr>
        <w:t xml:space="preserve">.  These </w:t>
      </w:r>
      <w:r w:rsidRPr="002E34B7">
        <w:rPr>
          <w:sz w:val="20"/>
          <w:szCs w:val="20"/>
        </w:rPr>
        <w:t xml:space="preserve">amounts are </w:t>
      </w:r>
      <w:r w:rsidRPr="002E34B7">
        <w:rPr>
          <w:sz w:val="20"/>
          <w:szCs w:val="20"/>
          <w:u w:val="single"/>
        </w:rPr>
        <w:t>not</w:t>
      </w:r>
      <w:r w:rsidRPr="002E34B7">
        <w:rPr>
          <w:sz w:val="20"/>
          <w:szCs w:val="20"/>
        </w:rPr>
        <w:t xml:space="preserve"> included in the gross salary, but are in addition to that amount.  Such payments are fringe benefit payments and, while not paid directly to employees, are, nevertheless, part of the cost of personal services. </w:t>
      </w:r>
      <w:r w:rsidR="00EA4FFE">
        <w:rPr>
          <w:sz w:val="20"/>
          <w:szCs w:val="20"/>
        </w:rPr>
        <w:t xml:space="preserve"> Federal and state income taxes are </w:t>
      </w:r>
      <w:r w:rsidR="00EA4FFE" w:rsidRPr="00EA4FFE">
        <w:rPr>
          <w:sz w:val="20"/>
          <w:szCs w:val="20"/>
          <w:u w:val="single"/>
        </w:rPr>
        <w:t>not</w:t>
      </w:r>
      <w:r w:rsidR="00EA4FFE">
        <w:rPr>
          <w:sz w:val="20"/>
          <w:szCs w:val="20"/>
          <w:u w:val="single"/>
        </w:rPr>
        <w:t xml:space="preserve"> Related Benefits.</w:t>
      </w:r>
    </w:p>
    <w:p w:rsidR="00482F1F" w:rsidRPr="002E34B7" w:rsidRDefault="00482F1F" w:rsidP="008159A7">
      <w:pPr>
        <w:rPr>
          <w:sz w:val="20"/>
          <w:szCs w:val="20"/>
        </w:rPr>
      </w:pPr>
    </w:p>
    <w:p w:rsidR="00A46189" w:rsidRPr="002E34B7" w:rsidRDefault="008159A7" w:rsidP="006C7ED9">
      <w:pPr>
        <w:tabs>
          <w:tab w:val="left" w:pos="720"/>
        </w:tabs>
        <w:jc w:val="both"/>
        <w:rPr>
          <w:sz w:val="20"/>
          <w:szCs w:val="20"/>
        </w:rPr>
      </w:pPr>
      <w:r w:rsidRPr="002E34B7">
        <w:rPr>
          <w:sz w:val="20"/>
          <w:szCs w:val="20"/>
          <w:u w:val="single"/>
        </w:rPr>
        <w:t>Travel Expenses</w:t>
      </w:r>
      <w:r w:rsidRPr="002E34B7">
        <w:rPr>
          <w:sz w:val="20"/>
          <w:szCs w:val="20"/>
        </w:rPr>
        <w:t xml:space="preserve">:  </w:t>
      </w:r>
      <w:r w:rsidR="006C7ED9" w:rsidRPr="002E34B7">
        <w:rPr>
          <w:sz w:val="20"/>
          <w:szCs w:val="20"/>
        </w:rPr>
        <w:t xml:space="preserve">Travel expenses, if any, shall </w:t>
      </w:r>
      <w:r w:rsidR="00B410E9">
        <w:rPr>
          <w:sz w:val="20"/>
          <w:szCs w:val="20"/>
        </w:rPr>
        <w:t>include such travel expenses</w:t>
      </w:r>
      <w:r w:rsidR="006C7ED9" w:rsidRPr="002E34B7">
        <w:rPr>
          <w:sz w:val="20"/>
          <w:szCs w:val="20"/>
        </w:rPr>
        <w:t xml:space="preserve"> included in the Contracting Party’s approved compensation, budget or allocated amount, and then only in accordance with Division of Administration </w:t>
      </w:r>
      <w:r w:rsidR="006C7ED9" w:rsidRPr="002E34B7">
        <w:rPr>
          <w:b/>
          <w:sz w:val="20"/>
          <w:szCs w:val="20"/>
        </w:rPr>
        <w:t>Policy and Procedure Memorandum No. 49</w:t>
      </w:r>
      <w:r w:rsidR="006C7ED9" w:rsidRPr="002E34B7">
        <w:rPr>
          <w:sz w:val="20"/>
          <w:szCs w:val="20"/>
        </w:rPr>
        <w:t>.</w:t>
      </w:r>
      <w:r w:rsidR="00B410E9">
        <w:rPr>
          <w:sz w:val="20"/>
          <w:szCs w:val="20"/>
        </w:rPr>
        <w:t xml:space="preserve"> </w:t>
      </w:r>
      <w:r w:rsidR="00F1168F" w:rsidRPr="002E34B7">
        <w:rPr>
          <w:sz w:val="20"/>
          <w:szCs w:val="20"/>
        </w:rPr>
        <w:t>The costs of alcoholic beverages are unallowable.</w:t>
      </w:r>
    </w:p>
    <w:p w:rsidR="00A46189" w:rsidRDefault="00A46189" w:rsidP="006C7ED9">
      <w:pPr>
        <w:tabs>
          <w:tab w:val="left" w:pos="720"/>
        </w:tabs>
        <w:jc w:val="both"/>
        <w:rPr>
          <w:sz w:val="20"/>
          <w:szCs w:val="20"/>
        </w:rPr>
      </w:pPr>
    </w:p>
    <w:p w:rsidR="00D90305" w:rsidRPr="002E34B7" w:rsidRDefault="00A46189" w:rsidP="001739F8">
      <w:pPr>
        <w:tabs>
          <w:tab w:val="left" w:pos="720"/>
        </w:tabs>
        <w:rPr>
          <w:sz w:val="20"/>
          <w:szCs w:val="20"/>
        </w:rPr>
      </w:pPr>
      <w:r w:rsidRPr="002E34B7">
        <w:rPr>
          <w:sz w:val="20"/>
          <w:szCs w:val="20"/>
        </w:rPr>
        <w:t>You may access a copy of PPM No. 49 at the Division of Administration website</w:t>
      </w:r>
      <w:r w:rsidR="001739F8">
        <w:rPr>
          <w:sz w:val="20"/>
          <w:szCs w:val="20"/>
        </w:rPr>
        <w:t>:</w:t>
      </w:r>
      <w:r w:rsidRPr="002E34B7">
        <w:rPr>
          <w:sz w:val="20"/>
          <w:szCs w:val="20"/>
        </w:rPr>
        <w:t xml:space="preserve"> </w:t>
      </w:r>
      <w:r w:rsidR="00244D8D" w:rsidRPr="00244D8D">
        <w:rPr>
          <w:sz w:val="20"/>
          <w:szCs w:val="20"/>
        </w:rPr>
        <w:t xml:space="preserve"> </w:t>
      </w:r>
    </w:p>
    <w:p w:rsidR="009B5D4C" w:rsidRPr="00D67911" w:rsidRDefault="00530B1C" w:rsidP="009B5D4C">
      <w:pPr>
        <w:rPr>
          <w:sz w:val="20"/>
          <w:szCs w:val="20"/>
        </w:rPr>
      </w:pPr>
      <w:hyperlink r:id="rId13" w:tooltip="http://www.doa.louisiana.gov/osp/travel/travelpolicy.htm" w:history="1">
        <w:r w:rsidR="009B5D4C" w:rsidRPr="00D67911">
          <w:rPr>
            <w:rStyle w:val="Hyperlink"/>
            <w:sz w:val="20"/>
            <w:szCs w:val="20"/>
          </w:rPr>
          <w:t>http://www.doa.louisiana.gov/osp/travel/travelpolicy.htm</w:t>
        </w:r>
      </w:hyperlink>
    </w:p>
    <w:p w:rsidR="00D90305" w:rsidRPr="002E34B7" w:rsidRDefault="00D90305" w:rsidP="006C7ED9">
      <w:pPr>
        <w:tabs>
          <w:tab w:val="left" w:pos="720"/>
        </w:tabs>
        <w:jc w:val="both"/>
        <w:rPr>
          <w:sz w:val="20"/>
          <w:szCs w:val="20"/>
        </w:rPr>
      </w:pPr>
    </w:p>
    <w:p w:rsidR="008159A7" w:rsidRPr="002E34B7" w:rsidRDefault="008159A7" w:rsidP="008159A7">
      <w:pPr>
        <w:rPr>
          <w:sz w:val="20"/>
          <w:szCs w:val="20"/>
        </w:rPr>
      </w:pPr>
      <w:r w:rsidRPr="002E34B7">
        <w:rPr>
          <w:sz w:val="20"/>
          <w:szCs w:val="20"/>
          <w:u w:val="single"/>
        </w:rPr>
        <w:t>Advertising</w:t>
      </w:r>
      <w:r w:rsidRPr="002E34B7">
        <w:rPr>
          <w:sz w:val="20"/>
          <w:szCs w:val="20"/>
        </w:rPr>
        <w:t>:  Expenditures for announcements in professional publications, newspapers, or broadcasts over radio and television</w:t>
      </w:r>
      <w:r w:rsidR="00184906">
        <w:rPr>
          <w:sz w:val="20"/>
          <w:szCs w:val="20"/>
        </w:rPr>
        <w:t>, internet, etc</w:t>
      </w:r>
      <w:r w:rsidRPr="002E34B7">
        <w:rPr>
          <w:sz w:val="20"/>
          <w:szCs w:val="20"/>
        </w:rPr>
        <w:t xml:space="preserve">.  </w:t>
      </w:r>
    </w:p>
    <w:p w:rsidR="00CC3CDC" w:rsidRPr="002E34B7" w:rsidRDefault="00CC3CDC" w:rsidP="008159A7">
      <w:pPr>
        <w:rPr>
          <w:sz w:val="20"/>
          <w:szCs w:val="20"/>
        </w:rPr>
      </w:pPr>
    </w:p>
    <w:p w:rsidR="008159A7" w:rsidRPr="002E34B7" w:rsidRDefault="008159A7" w:rsidP="008159A7">
      <w:pPr>
        <w:rPr>
          <w:sz w:val="20"/>
          <w:szCs w:val="20"/>
        </w:rPr>
      </w:pPr>
      <w:r w:rsidRPr="002E34B7">
        <w:rPr>
          <w:sz w:val="20"/>
          <w:szCs w:val="20"/>
          <w:u w:val="single"/>
        </w:rPr>
        <w:t>Printing</w:t>
      </w:r>
      <w:r w:rsidRPr="002E34B7">
        <w:rPr>
          <w:sz w:val="20"/>
          <w:szCs w:val="20"/>
        </w:rPr>
        <w:t>:  This expenditure includes designing and printing forms and posters as well as printing and binding publications.  Pre-printed standard forms should be recorded under Supplies.</w:t>
      </w:r>
    </w:p>
    <w:p w:rsidR="008159A7" w:rsidRDefault="008159A7" w:rsidP="008159A7">
      <w:pPr>
        <w:rPr>
          <w:sz w:val="20"/>
          <w:szCs w:val="20"/>
        </w:rPr>
      </w:pPr>
    </w:p>
    <w:p w:rsidR="007F32E6" w:rsidRDefault="007F32E6" w:rsidP="008159A7">
      <w:pPr>
        <w:rPr>
          <w:sz w:val="20"/>
          <w:szCs w:val="20"/>
        </w:rPr>
      </w:pPr>
      <w:r>
        <w:rPr>
          <w:sz w:val="20"/>
          <w:szCs w:val="20"/>
          <w:u w:val="single"/>
        </w:rPr>
        <w:t>Insurance:</w:t>
      </w:r>
      <w:r>
        <w:rPr>
          <w:sz w:val="20"/>
          <w:szCs w:val="20"/>
        </w:rPr>
        <w:t xml:space="preserve">  This comprises all types of insurance paid by this </w:t>
      </w:r>
      <w:r w:rsidR="004F4982">
        <w:rPr>
          <w:sz w:val="20"/>
          <w:szCs w:val="20"/>
        </w:rPr>
        <w:t>Cooperative Endeavor Agreement</w:t>
      </w:r>
      <w:r>
        <w:rPr>
          <w:sz w:val="20"/>
          <w:szCs w:val="20"/>
        </w:rPr>
        <w:t>.  Examples are automotive, worker’s compensation, fire and extended coverage, and other.  It does not include group hospitalization, life insurance which should be shown under Related Benefits.</w:t>
      </w:r>
    </w:p>
    <w:p w:rsidR="007F32E6" w:rsidRDefault="007F32E6" w:rsidP="008159A7">
      <w:pPr>
        <w:rPr>
          <w:sz w:val="20"/>
          <w:szCs w:val="20"/>
        </w:rPr>
      </w:pPr>
    </w:p>
    <w:p w:rsidR="007F32E6" w:rsidRDefault="00D63A8E" w:rsidP="008159A7">
      <w:pPr>
        <w:rPr>
          <w:sz w:val="20"/>
          <w:szCs w:val="20"/>
        </w:rPr>
      </w:pPr>
      <w:r>
        <w:rPr>
          <w:sz w:val="20"/>
          <w:szCs w:val="20"/>
          <w:u w:val="single"/>
        </w:rPr>
        <w:t>Maintenance of Equipment</w:t>
      </w:r>
      <w:r w:rsidR="007F32E6">
        <w:rPr>
          <w:sz w:val="20"/>
          <w:szCs w:val="20"/>
          <w:u w:val="single"/>
        </w:rPr>
        <w:t>:</w:t>
      </w:r>
      <w:r w:rsidR="007F32E6">
        <w:rPr>
          <w:sz w:val="20"/>
          <w:szCs w:val="20"/>
        </w:rPr>
        <w:t xml:space="preserve"> Expenditures for upkeep and minor repairs for auto, truck and maintenance and minor repair of moveable property by a company or other outside vendor.</w:t>
      </w:r>
    </w:p>
    <w:p w:rsidR="007F32E6" w:rsidRDefault="007F32E6" w:rsidP="008159A7">
      <w:pPr>
        <w:rPr>
          <w:sz w:val="20"/>
          <w:szCs w:val="20"/>
        </w:rPr>
      </w:pPr>
    </w:p>
    <w:p w:rsidR="007F32E6" w:rsidRDefault="00C22DCB" w:rsidP="008159A7">
      <w:pPr>
        <w:rPr>
          <w:sz w:val="20"/>
          <w:szCs w:val="20"/>
        </w:rPr>
      </w:pPr>
      <w:r>
        <w:rPr>
          <w:sz w:val="20"/>
          <w:szCs w:val="20"/>
          <w:u w:val="single"/>
        </w:rPr>
        <w:t>Maintenance of Office and G</w:t>
      </w:r>
      <w:r w:rsidR="007F32E6">
        <w:rPr>
          <w:sz w:val="20"/>
          <w:szCs w:val="20"/>
          <w:u w:val="single"/>
        </w:rPr>
        <w:t>rounds:</w:t>
      </w:r>
      <w:r w:rsidR="007F32E6">
        <w:rPr>
          <w:sz w:val="20"/>
          <w:szCs w:val="20"/>
        </w:rPr>
        <w:t xml:space="preserve"> Expenditures for </w:t>
      </w:r>
      <w:r w:rsidR="004916A3">
        <w:rPr>
          <w:sz w:val="20"/>
          <w:szCs w:val="20"/>
        </w:rPr>
        <w:t>maintenance of buildings, and minor repairs by a company or other outside vendor.</w:t>
      </w:r>
    </w:p>
    <w:p w:rsidR="004916A3" w:rsidRDefault="004916A3" w:rsidP="008159A7">
      <w:pPr>
        <w:rPr>
          <w:sz w:val="20"/>
          <w:szCs w:val="20"/>
        </w:rPr>
      </w:pPr>
    </w:p>
    <w:p w:rsidR="004916A3" w:rsidRDefault="004916A3" w:rsidP="008159A7">
      <w:pPr>
        <w:rPr>
          <w:sz w:val="20"/>
          <w:szCs w:val="20"/>
        </w:rPr>
      </w:pPr>
      <w:r>
        <w:rPr>
          <w:sz w:val="20"/>
          <w:szCs w:val="20"/>
          <w:u w:val="single"/>
        </w:rPr>
        <w:t>Rentals:</w:t>
      </w:r>
      <w:r>
        <w:rPr>
          <w:sz w:val="20"/>
          <w:szCs w:val="20"/>
        </w:rPr>
        <w:t xml:space="preserve">  This expenditure item includes rental payments at fixed intervals for equipment, including data processing equipment, building space, uniforms etc.</w:t>
      </w:r>
    </w:p>
    <w:p w:rsidR="004916A3" w:rsidRDefault="004916A3" w:rsidP="008159A7">
      <w:pPr>
        <w:rPr>
          <w:sz w:val="20"/>
          <w:szCs w:val="20"/>
        </w:rPr>
      </w:pPr>
    </w:p>
    <w:p w:rsidR="004916A3" w:rsidRDefault="004916A3" w:rsidP="008159A7">
      <w:pPr>
        <w:rPr>
          <w:sz w:val="20"/>
          <w:szCs w:val="20"/>
        </w:rPr>
      </w:pPr>
      <w:r>
        <w:rPr>
          <w:sz w:val="20"/>
          <w:szCs w:val="20"/>
          <w:u w:val="single"/>
        </w:rPr>
        <w:t>Software Licensing:</w:t>
      </w:r>
      <w:r>
        <w:rPr>
          <w:sz w:val="20"/>
          <w:szCs w:val="20"/>
        </w:rPr>
        <w:t xml:space="preserve">  Expenditures for acquiring software licenses for Word, Wor</w:t>
      </w:r>
      <w:r w:rsidR="001739F8">
        <w:rPr>
          <w:sz w:val="20"/>
          <w:szCs w:val="20"/>
        </w:rPr>
        <w:t>d</w:t>
      </w:r>
      <w:r>
        <w:rPr>
          <w:sz w:val="20"/>
          <w:szCs w:val="20"/>
        </w:rPr>
        <w:t>Perfect, Windows operating systems, Excel, Lotus, PowerPoint, etc.</w:t>
      </w:r>
    </w:p>
    <w:p w:rsidR="004916A3" w:rsidRDefault="004916A3" w:rsidP="008159A7">
      <w:pPr>
        <w:rPr>
          <w:sz w:val="20"/>
          <w:szCs w:val="20"/>
        </w:rPr>
      </w:pPr>
    </w:p>
    <w:p w:rsidR="008159A7" w:rsidRPr="002E34B7" w:rsidRDefault="00CD3D5B" w:rsidP="00497BA3">
      <w:pPr>
        <w:rPr>
          <w:sz w:val="20"/>
          <w:szCs w:val="20"/>
        </w:rPr>
      </w:pPr>
      <w:r w:rsidRPr="002E34B7">
        <w:rPr>
          <w:sz w:val="20"/>
          <w:szCs w:val="20"/>
          <w:u w:val="single"/>
        </w:rPr>
        <w:t>Dues and Subscriptions</w:t>
      </w:r>
      <w:r w:rsidRPr="002E34B7">
        <w:rPr>
          <w:sz w:val="20"/>
          <w:szCs w:val="20"/>
        </w:rPr>
        <w:t>:</w:t>
      </w:r>
      <w:r w:rsidR="00CC3CDC" w:rsidRPr="002E34B7">
        <w:rPr>
          <w:sz w:val="20"/>
          <w:szCs w:val="20"/>
        </w:rPr>
        <w:t xml:space="preserve">  </w:t>
      </w:r>
      <w:r w:rsidRPr="002E34B7">
        <w:rPr>
          <w:sz w:val="20"/>
          <w:szCs w:val="20"/>
        </w:rPr>
        <w:t>The following costs are allowable:</w:t>
      </w:r>
      <w:r w:rsidR="008159A7" w:rsidRPr="002E34B7">
        <w:rPr>
          <w:sz w:val="20"/>
          <w:szCs w:val="20"/>
        </w:rPr>
        <w:t xml:space="preserve">  membership in business, technical and professional organizations</w:t>
      </w:r>
      <w:r w:rsidR="00CC3CDC" w:rsidRPr="002E34B7">
        <w:rPr>
          <w:sz w:val="20"/>
          <w:szCs w:val="20"/>
        </w:rPr>
        <w:t xml:space="preserve">; </w:t>
      </w:r>
      <w:r w:rsidR="008159A7" w:rsidRPr="002E34B7">
        <w:rPr>
          <w:sz w:val="20"/>
          <w:szCs w:val="20"/>
        </w:rPr>
        <w:t xml:space="preserve">subscriptions to business, </w:t>
      </w:r>
      <w:r w:rsidR="00CC3CDC" w:rsidRPr="002E34B7">
        <w:rPr>
          <w:sz w:val="20"/>
          <w:szCs w:val="20"/>
        </w:rPr>
        <w:t xml:space="preserve">technical and </w:t>
      </w:r>
      <w:r w:rsidR="008159A7" w:rsidRPr="002E34B7">
        <w:rPr>
          <w:sz w:val="20"/>
          <w:szCs w:val="20"/>
        </w:rPr>
        <w:t>professional periodicals</w:t>
      </w:r>
      <w:r w:rsidR="00CC3CDC" w:rsidRPr="002E34B7">
        <w:rPr>
          <w:sz w:val="20"/>
          <w:szCs w:val="20"/>
        </w:rPr>
        <w:t>; and c</w:t>
      </w:r>
      <w:r w:rsidR="008159A7" w:rsidRPr="002E34B7">
        <w:rPr>
          <w:sz w:val="20"/>
          <w:szCs w:val="20"/>
        </w:rPr>
        <w:t xml:space="preserve">osts of </w:t>
      </w:r>
      <w:r w:rsidR="008159A7" w:rsidRPr="002E34B7">
        <w:rPr>
          <w:sz w:val="20"/>
          <w:szCs w:val="20"/>
        </w:rPr>
        <w:lastRenderedPageBreak/>
        <w:t>membership in any civic or community organization</w:t>
      </w:r>
      <w:r w:rsidR="00CC3CDC" w:rsidRPr="002E34B7">
        <w:rPr>
          <w:sz w:val="20"/>
          <w:szCs w:val="20"/>
        </w:rPr>
        <w:t>.</w:t>
      </w:r>
      <w:r w:rsidR="00497BA3" w:rsidRPr="002E34B7">
        <w:rPr>
          <w:sz w:val="20"/>
          <w:szCs w:val="20"/>
        </w:rPr>
        <w:t xml:space="preserve">  The c</w:t>
      </w:r>
      <w:r w:rsidRPr="002E34B7">
        <w:rPr>
          <w:sz w:val="20"/>
          <w:szCs w:val="20"/>
        </w:rPr>
        <w:t>o</w:t>
      </w:r>
      <w:r w:rsidR="008159A7" w:rsidRPr="002E34B7">
        <w:rPr>
          <w:sz w:val="20"/>
          <w:szCs w:val="20"/>
        </w:rPr>
        <w:t>sts of membership in any country</w:t>
      </w:r>
      <w:r w:rsidR="00CC3CDC" w:rsidRPr="002E34B7">
        <w:rPr>
          <w:sz w:val="20"/>
          <w:szCs w:val="20"/>
        </w:rPr>
        <w:t xml:space="preserve">, social </w:t>
      </w:r>
      <w:r w:rsidR="008159A7" w:rsidRPr="002E34B7">
        <w:rPr>
          <w:sz w:val="20"/>
          <w:szCs w:val="20"/>
        </w:rPr>
        <w:t>or dining club or organization are unallowable.</w:t>
      </w:r>
    </w:p>
    <w:p w:rsidR="008159A7" w:rsidRPr="002E34B7" w:rsidRDefault="008159A7" w:rsidP="008159A7">
      <w:pPr>
        <w:rPr>
          <w:sz w:val="20"/>
          <w:szCs w:val="20"/>
        </w:rPr>
      </w:pPr>
    </w:p>
    <w:p w:rsidR="00140799" w:rsidRPr="002E34B7" w:rsidRDefault="004916A3" w:rsidP="008159A7">
      <w:pPr>
        <w:rPr>
          <w:sz w:val="20"/>
          <w:szCs w:val="20"/>
        </w:rPr>
      </w:pPr>
      <w:r>
        <w:rPr>
          <w:sz w:val="20"/>
          <w:szCs w:val="20"/>
          <w:u w:val="single"/>
        </w:rPr>
        <w:t xml:space="preserve">Office </w:t>
      </w:r>
      <w:r w:rsidR="008159A7" w:rsidRPr="002E34B7">
        <w:rPr>
          <w:sz w:val="20"/>
          <w:szCs w:val="20"/>
          <w:u w:val="single"/>
        </w:rPr>
        <w:t>Supplies</w:t>
      </w:r>
      <w:r w:rsidR="008159A7" w:rsidRPr="002E34B7">
        <w:rPr>
          <w:sz w:val="20"/>
          <w:szCs w:val="20"/>
        </w:rPr>
        <w:t>:  Amounts paid for items that are consumed, worn out, or deteriorated through use</w:t>
      </w:r>
      <w:r w:rsidR="009759A9">
        <w:rPr>
          <w:sz w:val="20"/>
          <w:szCs w:val="20"/>
        </w:rPr>
        <w:t xml:space="preserve"> such as stationary, staples, forms, pens, pencils, paper, auto gas, oil, batteries, tires, wiper blades, headlights, etc. and janitorial supplies, toiletry items</w:t>
      </w:r>
      <w:r w:rsidR="008159A7" w:rsidRPr="002E34B7">
        <w:rPr>
          <w:sz w:val="20"/>
          <w:szCs w:val="20"/>
        </w:rPr>
        <w:t xml:space="preserve">.   </w:t>
      </w:r>
    </w:p>
    <w:p w:rsidR="00140799" w:rsidRPr="002E34B7" w:rsidRDefault="00140799" w:rsidP="008159A7">
      <w:pPr>
        <w:rPr>
          <w:sz w:val="20"/>
          <w:szCs w:val="20"/>
        </w:rPr>
      </w:pPr>
    </w:p>
    <w:p w:rsidR="008159A7" w:rsidRPr="002E34B7" w:rsidRDefault="00140799" w:rsidP="008159A7">
      <w:pPr>
        <w:rPr>
          <w:sz w:val="20"/>
          <w:szCs w:val="20"/>
        </w:rPr>
      </w:pPr>
      <w:r w:rsidRPr="002E34B7">
        <w:rPr>
          <w:sz w:val="20"/>
          <w:szCs w:val="20"/>
          <w:u w:val="single"/>
        </w:rPr>
        <w:t>Professional &amp; Contract Services</w:t>
      </w:r>
      <w:r w:rsidRPr="002E34B7">
        <w:rPr>
          <w:sz w:val="20"/>
          <w:szCs w:val="20"/>
        </w:rPr>
        <w:t xml:space="preserve">:  </w:t>
      </w:r>
      <w:r w:rsidR="008159A7" w:rsidRPr="002E34B7">
        <w:rPr>
          <w:sz w:val="20"/>
          <w:szCs w:val="20"/>
        </w:rPr>
        <w:t xml:space="preserve">Costs of professional and consultant services rendered by persons who are members of a particular profession or possess a special skill, and who are not officers or employees of the </w:t>
      </w:r>
      <w:r w:rsidR="004916A3">
        <w:rPr>
          <w:sz w:val="20"/>
          <w:szCs w:val="20"/>
        </w:rPr>
        <w:t xml:space="preserve">agency or </w:t>
      </w:r>
      <w:r w:rsidR="008159A7" w:rsidRPr="002E34B7">
        <w:rPr>
          <w:sz w:val="20"/>
          <w:szCs w:val="20"/>
        </w:rPr>
        <w:t>non-profit organization.</w:t>
      </w:r>
    </w:p>
    <w:p w:rsidR="00B52036" w:rsidRDefault="00914F8C" w:rsidP="00914F8C">
      <w:pPr>
        <w:ind w:left="2160"/>
        <w:rPr>
          <w:sz w:val="20"/>
          <w:szCs w:val="20"/>
        </w:rPr>
      </w:pPr>
      <w:r>
        <w:rPr>
          <w:sz w:val="20"/>
          <w:szCs w:val="20"/>
        </w:rPr>
        <w:t xml:space="preserve">           </w:t>
      </w:r>
    </w:p>
    <w:p w:rsidR="00914F8C" w:rsidRPr="002E34B7" w:rsidRDefault="00914F8C" w:rsidP="00914F8C">
      <w:pPr>
        <w:ind w:left="2160"/>
        <w:rPr>
          <w:b/>
          <w:sz w:val="20"/>
          <w:szCs w:val="20"/>
        </w:rPr>
      </w:pPr>
      <w:r>
        <w:rPr>
          <w:sz w:val="20"/>
          <w:szCs w:val="20"/>
        </w:rPr>
        <w:t xml:space="preserve"> </w:t>
      </w:r>
      <w:r w:rsidR="000665F3">
        <w:rPr>
          <w:sz w:val="20"/>
          <w:szCs w:val="20"/>
        </w:rPr>
        <w:t xml:space="preserve">          </w:t>
      </w:r>
      <w:r w:rsidRPr="002E34B7">
        <w:rPr>
          <w:b/>
          <w:sz w:val="20"/>
          <w:szCs w:val="20"/>
        </w:rPr>
        <w:t>General Instructions for Completion of</w:t>
      </w:r>
    </w:p>
    <w:p w:rsidR="00914F8C" w:rsidRPr="002E34B7" w:rsidRDefault="00914F8C" w:rsidP="00914F8C">
      <w:pPr>
        <w:jc w:val="center"/>
        <w:rPr>
          <w:b/>
          <w:sz w:val="20"/>
          <w:szCs w:val="20"/>
        </w:rPr>
      </w:pPr>
      <w:r w:rsidRPr="002E34B7">
        <w:rPr>
          <w:b/>
          <w:sz w:val="20"/>
          <w:szCs w:val="20"/>
        </w:rPr>
        <w:t xml:space="preserve">the </w:t>
      </w:r>
      <w:r>
        <w:rPr>
          <w:b/>
          <w:sz w:val="20"/>
          <w:szCs w:val="20"/>
        </w:rPr>
        <w:t>Cooperative Endeavor Agreement</w:t>
      </w:r>
    </w:p>
    <w:p w:rsidR="00914F8C" w:rsidRPr="002E34B7" w:rsidRDefault="00914F8C" w:rsidP="00914F8C">
      <w:pPr>
        <w:jc w:val="center"/>
        <w:rPr>
          <w:b/>
          <w:sz w:val="20"/>
          <w:szCs w:val="20"/>
        </w:rPr>
      </w:pPr>
      <w:r w:rsidRPr="002E34B7">
        <w:rPr>
          <w:b/>
          <w:sz w:val="20"/>
          <w:szCs w:val="20"/>
        </w:rPr>
        <w:t>with the Department of the Treasury</w:t>
      </w:r>
    </w:p>
    <w:p w:rsidR="00914F8C" w:rsidRDefault="00914F8C" w:rsidP="008159A7">
      <w:pPr>
        <w:rPr>
          <w:i/>
          <w:sz w:val="20"/>
          <w:szCs w:val="20"/>
        </w:rPr>
      </w:pPr>
    </w:p>
    <w:p w:rsidR="00914F8C" w:rsidRDefault="00914F8C" w:rsidP="008159A7">
      <w:pPr>
        <w:rPr>
          <w:i/>
          <w:sz w:val="20"/>
          <w:szCs w:val="20"/>
        </w:rPr>
      </w:pPr>
    </w:p>
    <w:p w:rsidR="00140799" w:rsidRPr="002E34B7" w:rsidRDefault="00D470BB" w:rsidP="008159A7">
      <w:pPr>
        <w:rPr>
          <w:i/>
          <w:sz w:val="20"/>
          <w:szCs w:val="20"/>
        </w:rPr>
      </w:pPr>
      <w:r w:rsidRPr="002E34B7">
        <w:rPr>
          <w:i/>
          <w:sz w:val="20"/>
          <w:szCs w:val="20"/>
        </w:rPr>
        <w:t xml:space="preserve">Please </w:t>
      </w:r>
      <w:r w:rsidR="00744F08">
        <w:rPr>
          <w:i/>
          <w:sz w:val="20"/>
          <w:szCs w:val="20"/>
        </w:rPr>
        <w:t xml:space="preserve">contact the </w:t>
      </w:r>
      <w:r w:rsidR="00A04DE1">
        <w:rPr>
          <w:i/>
          <w:sz w:val="20"/>
          <w:szCs w:val="20"/>
        </w:rPr>
        <w:t>State Treasury</w:t>
      </w:r>
      <w:r w:rsidR="00B410E9">
        <w:rPr>
          <w:i/>
          <w:sz w:val="20"/>
          <w:szCs w:val="20"/>
        </w:rPr>
        <w:t>,</w:t>
      </w:r>
      <w:r w:rsidR="00A04DE1">
        <w:rPr>
          <w:i/>
          <w:sz w:val="20"/>
          <w:szCs w:val="20"/>
        </w:rPr>
        <w:t xml:space="preserve"> </w:t>
      </w:r>
      <w:r w:rsidR="00B52036">
        <w:rPr>
          <w:i/>
          <w:sz w:val="20"/>
          <w:szCs w:val="20"/>
        </w:rPr>
        <w:t>Local Government Fund Management Division</w:t>
      </w:r>
      <w:r w:rsidR="00B410E9">
        <w:rPr>
          <w:i/>
          <w:sz w:val="20"/>
          <w:szCs w:val="20"/>
        </w:rPr>
        <w:t>,</w:t>
      </w:r>
      <w:r w:rsidR="005D01EE">
        <w:rPr>
          <w:i/>
          <w:sz w:val="20"/>
          <w:szCs w:val="20"/>
        </w:rPr>
        <w:t xml:space="preserve"> </w:t>
      </w:r>
      <w:r w:rsidR="00744F08">
        <w:rPr>
          <w:i/>
          <w:sz w:val="20"/>
          <w:szCs w:val="20"/>
        </w:rPr>
        <w:t xml:space="preserve">for detailed </w:t>
      </w:r>
      <w:r w:rsidRPr="002E34B7">
        <w:rPr>
          <w:i/>
          <w:sz w:val="20"/>
          <w:szCs w:val="20"/>
        </w:rPr>
        <w:t xml:space="preserve">Independent Contractors </w:t>
      </w:r>
      <w:r w:rsidR="00744F08">
        <w:rPr>
          <w:i/>
          <w:sz w:val="20"/>
          <w:szCs w:val="20"/>
        </w:rPr>
        <w:t>guidelines, which can be used</w:t>
      </w:r>
      <w:r w:rsidR="004719FE" w:rsidRPr="002E34B7">
        <w:rPr>
          <w:i/>
          <w:sz w:val="20"/>
          <w:szCs w:val="20"/>
        </w:rPr>
        <w:t xml:space="preserve"> to determine whether a person is an employee or a contractor of an entity.</w:t>
      </w:r>
    </w:p>
    <w:p w:rsidR="008159A7" w:rsidRDefault="008159A7" w:rsidP="008159A7">
      <w:pPr>
        <w:rPr>
          <w:sz w:val="20"/>
          <w:szCs w:val="20"/>
        </w:rPr>
      </w:pPr>
    </w:p>
    <w:p w:rsidR="00EA4FFE" w:rsidRDefault="004916A3" w:rsidP="008159A7">
      <w:pPr>
        <w:rPr>
          <w:sz w:val="20"/>
          <w:szCs w:val="20"/>
        </w:rPr>
      </w:pPr>
      <w:r>
        <w:rPr>
          <w:sz w:val="20"/>
          <w:szCs w:val="20"/>
          <w:u w:val="single"/>
        </w:rPr>
        <w:t>Other Charges:</w:t>
      </w:r>
      <w:r>
        <w:rPr>
          <w:sz w:val="20"/>
          <w:szCs w:val="20"/>
        </w:rPr>
        <w:t xml:space="preserve"> </w:t>
      </w:r>
      <w:r w:rsidR="009759A9">
        <w:rPr>
          <w:sz w:val="20"/>
          <w:szCs w:val="20"/>
        </w:rPr>
        <w:t xml:space="preserve"> Expenditures that do not fit one of the other expenditure categories on the Attachment B </w:t>
      </w:r>
    </w:p>
    <w:p w:rsidR="004916A3" w:rsidRPr="004916A3" w:rsidRDefault="009759A9" w:rsidP="008159A7">
      <w:pPr>
        <w:rPr>
          <w:sz w:val="20"/>
          <w:szCs w:val="20"/>
        </w:rPr>
      </w:pPr>
      <w:r>
        <w:rPr>
          <w:sz w:val="20"/>
          <w:szCs w:val="20"/>
        </w:rPr>
        <w:t>Page 1.</w:t>
      </w:r>
    </w:p>
    <w:p w:rsidR="00E5760C" w:rsidRDefault="00E5760C" w:rsidP="008159A7">
      <w:pPr>
        <w:rPr>
          <w:sz w:val="20"/>
          <w:szCs w:val="20"/>
        </w:rPr>
      </w:pPr>
    </w:p>
    <w:p w:rsidR="00AA2034" w:rsidRDefault="009759A9" w:rsidP="008159A7">
      <w:pPr>
        <w:rPr>
          <w:sz w:val="20"/>
          <w:szCs w:val="20"/>
        </w:rPr>
      </w:pPr>
      <w:r>
        <w:rPr>
          <w:sz w:val="20"/>
          <w:szCs w:val="20"/>
          <w:u w:val="single"/>
        </w:rPr>
        <w:t>A</w:t>
      </w:r>
      <w:r w:rsidR="00AA2034">
        <w:rPr>
          <w:sz w:val="20"/>
          <w:szCs w:val="20"/>
          <w:u w:val="single"/>
        </w:rPr>
        <w:t>c</w:t>
      </w:r>
      <w:r>
        <w:rPr>
          <w:sz w:val="20"/>
          <w:szCs w:val="20"/>
          <w:u w:val="single"/>
        </w:rPr>
        <w:t>quisitions &amp; Major Repairs:</w:t>
      </w:r>
      <w:r>
        <w:rPr>
          <w:sz w:val="20"/>
          <w:szCs w:val="20"/>
        </w:rPr>
        <w:t xml:space="preserve">  Major expenditures for items with a useful life of more than one year such as auto, truck, equipment, computer hardware, </w:t>
      </w:r>
      <w:r w:rsidR="00AA2034">
        <w:rPr>
          <w:sz w:val="20"/>
          <w:szCs w:val="20"/>
        </w:rPr>
        <w:t>office furniture, boats.  Costs would include delivery charges, taxes, title fees and other related purchase costs.    Major repairs includes expenditures that extend the useful life of the property such as overhaul of auto, buildings etc.</w:t>
      </w:r>
    </w:p>
    <w:p w:rsidR="009759A9" w:rsidRPr="009759A9" w:rsidRDefault="00AA2034" w:rsidP="008159A7">
      <w:pPr>
        <w:rPr>
          <w:sz w:val="20"/>
          <w:szCs w:val="20"/>
        </w:rPr>
      </w:pPr>
      <w:r>
        <w:rPr>
          <w:sz w:val="20"/>
          <w:szCs w:val="20"/>
        </w:rPr>
        <w:t xml:space="preserve"> </w:t>
      </w:r>
    </w:p>
    <w:p w:rsidR="008159A7" w:rsidRPr="002E34B7" w:rsidRDefault="008159A7" w:rsidP="00642D86">
      <w:pPr>
        <w:jc w:val="center"/>
        <w:rPr>
          <w:caps/>
          <w:sz w:val="20"/>
          <w:szCs w:val="20"/>
        </w:rPr>
      </w:pPr>
      <w:r w:rsidRPr="002E34B7">
        <w:rPr>
          <w:b/>
          <w:caps/>
          <w:sz w:val="20"/>
          <w:szCs w:val="20"/>
        </w:rPr>
        <w:t>Attachment B</w:t>
      </w:r>
      <w:r w:rsidR="00642D86" w:rsidRPr="002E34B7">
        <w:rPr>
          <w:b/>
          <w:caps/>
          <w:sz w:val="20"/>
          <w:szCs w:val="20"/>
        </w:rPr>
        <w:t xml:space="preserve"> – PAGE </w:t>
      </w:r>
      <w:r w:rsidRPr="002E34B7">
        <w:rPr>
          <w:b/>
          <w:caps/>
          <w:sz w:val="20"/>
          <w:szCs w:val="20"/>
        </w:rPr>
        <w:t>2</w:t>
      </w:r>
    </w:p>
    <w:p w:rsidR="006B0CE7" w:rsidRPr="002E34B7" w:rsidRDefault="008159A7" w:rsidP="006B0CE7">
      <w:pPr>
        <w:rPr>
          <w:sz w:val="20"/>
          <w:szCs w:val="20"/>
        </w:rPr>
      </w:pPr>
      <w:r w:rsidRPr="002E34B7">
        <w:rPr>
          <w:sz w:val="20"/>
          <w:szCs w:val="20"/>
        </w:rPr>
        <w:t xml:space="preserve">List the name of </w:t>
      </w:r>
      <w:r w:rsidRPr="002E34B7">
        <w:rPr>
          <w:sz w:val="20"/>
          <w:szCs w:val="20"/>
          <w:u w:val="single"/>
        </w:rPr>
        <w:t>all</w:t>
      </w:r>
      <w:r w:rsidRPr="002E34B7">
        <w:rPr>
          <w:sz w:val="20"/>
          <w:szCs w:val="20"/>
        </w:rPr>
        <w:t xml:space="preserve"> employees of the Contracting Party that are included in the </w:t>
      </w:r>
      <w:r w:rsidR="00940690">
        <w:rPr>
          <w:sz w:val="20"/>
          <w:szCs w:val="20"/>
        </w:rPr>
        <w:t xml:space="preserve">Gross </w:t>
      </w:r>
      <w:r w:rsidRPr="002E34B7">
        <w:rPr>
          <w:sz w:val="20"/>
          <w:szCs w:val="20"/>
        </w:rPr>
        <w:t>Salaries Expense Category on Attachment B, Page 1 (Budget)</w:t>
      </w:r>
      <w:r w:rsidR="006B0CE7" w:rsidRPr="002E34B7">
        <w:rPr>
          <w:sz w:val="20"/>
          <w:szCs w:val="20"/>
        </w:rPr>
        <w:t xml:space="preserve">.  The total </w:t>
      </w:r>
      <w:r w:rsidR="00B7328F">
        <w:rPr>
          <w:sz w:val="20"/>
          <w:szCs w:val="20"/>
        </w:rPr>
        <w:t xml:space="preserve">salary </w:t>
      </w:r>
      <w:r w:rsidR="00742A50">
        <w:rPr>
          <w:sz w:val="20"/>
          <w:szCs w:val="20"/>
        </w:rPr>
        <w:t xml:space="preserve">paid </w:t>
      </w:r>
      <w:r w:rsidR="00B7328F">
        <w:rPr>
          <w:sz w:val="20"/>
          <w:szCs w:val="20"/>
        </w:rPr>
        <w:t xml:space="preserve">by </w:t>
      </w:r>
      <w:r w:rsidR="00742A50">
        <w:rPr>
          <w:sz w:val="20"/>
          <w:szCs w:val="20"/>
        </w:rPr>
        <w:t xml:space="preserve">this </w:t>
      </w:r>
      <w:r w:rsidR="00B7328F">
        <w:rPr>
          <w:sz w:val="20"/>
          <w:szCs w:val="20"/>
        </w:rPr>
        <w:t xml:space="preserve">appropriation </w:t>
      </w:r>
      <w:r w:rsidR="006B0CE7" w:rsidRPr="002E34B7">
        <w:rPr>
          <w:sz w:val="20"/>
          <w:szCs w:val="20"/>
        </w:rPr>
        <w:t>should agree with Attachment B, Page 1 (Budget).</w:t>
      </w:r>
      <w:r w:rsidR="00742A50">
        <w:rPr>
          <w:sz w:val="20"/>
          <w:szCs w:val="20"/>
        </w:rPr>
        <w:t xml:space="preserve"> The total annual salary ma</w:t>
      </w:r>
      <w:r w:rsidR="00EA4FFE">
        <w:rPr>
          <w:sz w:val="20"/>
          <w:szCs w:val="20"/>
        </w:rPr>
        <w:t>y not agree with Attachment B, P</w:t>
      </w:r>
      <w:r w:rsidR="00742A50">
        <w:rPr>
          <w:sz w:val="20"/>
          <w:szCs w:val="20"/>
        </w:rPr>
        <w:t xml:space="preserve">age </w:t>
      </w:r>
      <w:r w:rsidR="00E77341">
        <w:rPr>
          <w:sz w:val="20"/>
          <w:szCs w:val="20"/>
        </w:rPr>
        <w:t>1</w:t>
      </w:r>
      <w:r w:rsidR="00EA4FFE">
        <w:rPr>
          <w:sz w:val="20"/>
          <w:szCs w:val="20"/>
        </w:rPr>
        <w:t>.</w:t>
      </w:r>
    </w:p>
    <w:p w:rsidR="003D3515" w:rsidRDefault="003D3515" w:rsidP="00642D86">
      <w:pPr>
        <w:jc w:val="center"/>
        <w:rPr>
          <w:b/>
          <w:caps/>
          <w:sz w:val="20"/>
          <w:szCs w:val="20"/>
        </w:rPr>
      </w:pPr>
    </w:p>
    <w:p w:rsidR="008159A7" w:rsidRPr="002E34B7" w:rsidRDefault="008159A7" w:rsidP="00642D86">
      <w:pPr>
        <w:jc w:val="center"/>
        <w:rPr>
          <w:b/>
          <w:caps/>
          <w:sz w:val="20"/>
          <w:szCs w:val="20"/>
        </w:rPr>
      </w:pPr>
      <w:r w:rsidRPr="002E34B7">
        <w:rPr>
          <w:b/>
          <w:caps/>
          <w:sz w:val="20"/>
          <w:szCs w:val="20"/>
        </w:rPr>
        <w:t>Attachment B</w:t>
      </w:r>
      <w:r w:rsidR="00642D86" w:rsidRPr="002E34B7">
        <w:rPr>
          <w:b/>
          <w:caps/>
          <w:sz w:val="20"/>
          <w:szCs w:val="20"/>
        </w:rPr>
        <w:t xml:space="preserve"> – PAGE </w:t>
      </w:r>
      <w:r w:rsidRPr="002E34B7">
        <w:rPr>
          <w:b/>
          <w:caps/>
          <w:sz w:val="20"/>
          <w:szCs w:val="20"/>
        </w:rPr>
        <w:t>3</w:t>
      </w:r>
    </w:p>
    <w:p w:rsidR="00DC49D2" w:rsidRPr="002E34B7" w:rsidRDefault="00602D2E" w:rsidP="00DC49D2">
      <w:pPr>
        <w:rPr>
          <w:sz w:val="20"/>
          <w:szCs w:val="20"/>
        </w:rPr>
      </w:pPr>
      <w:r w:rsidRPr="002E34B7">
        <w:rPr>
          <w:sz w:val="20"/>
          <w:szCs w:val="20"/>
        </w:rPr>
        <w:t xml:space="preserve">List each contract with </w:t>
      </w:r>
      <w:r w:rsidR="00DC49D2" w:rsidRPr="002E34B7">
        <w:rPr>
          <w:sz w:val="20"/>
          <w:szCs w:val="20"/>
        </w:rPr>
        <w:t xml:space="preserve">the Contracting Party </w:t>
      </w:r>
      <w:r w:rsidRPr="002E34B7">
        <w:rPr>
          <w:sz w:val="20"/>
          <w:szCs w:val="20"/>
        </w:rPr>
        <w:t xml:space="preserve">that is budgeted in Professional Services or Other </w:t>
      </w:r>
      <w:r w:rsidR="00DC49D2" w:rsidRPr="002E34B7">
        <w:rPr>
          <w:sz w:val="20"/>
          <w:szCs w:val="20"/>
        </w:rPr>
        <w:t xml:space="preserve">Contract Services </w:t>
      </w:r>
      <w:r w:rsidRPr="002E34B7">
        <w:rPr>
          <w:sz w:val="20"/>
          <w:szCs w:val="20"/>
        </w:rPr>
        <w:t>Expense Category on Attachment B</w:t>
      </w:r>
      <w:r w:rsidR="009E09E2" w:rsidRPr="002E34B7">
        <w:rPr>
          <w:sz w:val="20"/>
          <w:szCs w:val="20"/>
        </w:rPr>
        <w:t xml:space="preserve">, Page 1 (Budget).  All contractors should be listed that are included in the total budget of this project.  </w:t>
      </w:r>
      <w:r w:rsidRPr="002E34B7">
        <w:rPr>
          <w:sz w:val="20"/>
          <w:szCs w:val="20"/>
        </w:rPr>
        <w:t xml:space="preserve"> </w:t>
      </w:r>
      <w:r w:rsidR="006B0CE7" w:rsidRPr="002E34B7">
        <w:rPr>
          <w:sz w:val="20"/>
          <w:szCs w:val="20"/>
        </w:rPr>
        <w:t>The total should agree with Attachment B, Page 1 (Budget).</w:t>
      </w:r>
      <w:r w:rsidR="00DC49D2" w:rsidRPr="002E34B7">
        <w:rPr>
          <w:sz w:val="20"/>
          <w:szCs w:val="20"/>
        </w:rPr>
        <w:t xml:space="preserve">  </w:t>
      </w:r>
    </w:p>
    <w:p w:rsidR="00DC49D2" w:rsidRPr="002E34B7" w:rsidRDefault="00DC49D2" w:rsidP="00DC49D2">
      <w:pPr>
        <w:rPr>
          <w:sz w:val="20"/>
          <w:szCs w:val="20"/>
        </w:rPr>
      </w:pPr>
    </w:p>
    <w:p w:rsidR="00DC49D2" w:rsidRPr="002E34B7" w:rsidRDefault="00DC49D2" w:rsidP="00DC49D2">
      <w:pPr>
        <w:rPr>
          <w:sz w:val="20"/>
          <w:szCs w:val="20"/>
        </w:rPr>
      </w:pPr>
      <w:r w:rsidRPr="002E34B7">
        <w:rPr>
          <w:sz w:val="20"/>
          <w:szCs w:val="20"/>
        </w:rPr>
        <w:t xml:space="preserve">Each sub-contractor </w:t>
      </w:r>
      <w:r w:rsidR="009E09E2" w:rsidRPr="002E34B7">
        <w:rPr>
          <w:sz w:val="20"/>
          <w:szCs w:val="20"/>
        </w:rPr>
        <w:t xml:space="preserve">funded by the </w:t>
      </w:r>
      <w:r w:rsidR="004F4982">
        <w:rPr>
          <w:sz w:val="20"/>
          <w:szCs w:val="20"/>
        </w:rPr>
        <w:t>Cooperative Endeavor Agreement</w:t>
      </w:r>
      <w:r w:rsidR="009E09E2" w:rsidRPr="002E34B7">
        <w:rPr>
          <w:sz w:val="20"/>
          <w:szCs w:val="20"/>
        </w:rPr>
        <w:t xml:space="preserve"> </w:t>
      </w:r>
      <w:r w:rsidRPr="002E34B7">
        <w:rPr>
          <w:sz w:val="20"/>
          <w:szCs w:val="20"/>
        </w:rPr>
        <w:t xml:space="preserve">will be required to complete an Attachment E-1.  An Attachment E-1 is </w:t>
      </w:r>
      <w:r w:rsidRPr="002E34B7">
        <w:rPr>
          <w:sz w:val="20"/>
          <w:szCs w:val="20"/>
          <w:u w:val="single"/>
        </w:rPr>
        <w:t>not</w:t>
      </w:r>
      <w:r w:rsidRPr="002E34B7">
        <w:rPr>
          <w:sz w:val="20"/>
          <w:szCs w:val="20"/>
        </w:rPr>
        <w:t xml:space="preserve"> needed for subcontractors that are not covered by the State Appropriation.  However, please note that an Attachment E-1 is needed for any subcontractor hired by the Contracting Party’s subcontractor.  </w:t>
      </w:r>
    </w:p>
    <w:p w:rsidR="006B0CE7" w:rsidRDefault="006B0CE7" w:rsidP="006B0CE7">
      <w:pPr>
        <w:rPr>
          <w:sz w:val="20"/>
          <w:szCs w:val="20"/>
        </w:rPr>
      </w:pPr>
    </w:p>
    <w:p w:rsidR="0038341C" w:rsidRDefault="0038341C" w:rsidP="006B0CE7">
      <w:pPr>
        <w:rPr>
          <w:sz w:val="20"/>
          <w:szCs w:val="20"/>
        </w:rPr>
      </w:pPr>
      <w:r>
        <w:rPr>
          <w:sz w:val="20"/>
          <w:szCs w:val="20"/>
        </w:rPr>
        <w:t xml:space="preserve">If the contractor or sub-contractor is a foreign corporation i.e. incorporated in another state but not in </w:t>
      </w:r>
      <w:smartTag w:uri="urn:schemas-microsoft-com:office:smarttags" w:element="State">
        <w:smartTag w:uri="urn:schemas-microsoft-com:office:smarttags" w:element="place">
          <w:r>
            <w:rPr>
              <w:sz w:val="20"/>
              <w:szCs w:val="20"/>
            </w:rPr>
            <w:t>Louisiana</w:t>
          </w:r>
        </w:smartTag>
      </w:smartTag>
      <w:r>
        <w:rPr>
          <w:sz w:val="20"/>
          <w:szCs w:val="20"/>
        </w:rPr>
        <w:t xml:space="preserve">, the contractor or sub-contractor must submit a copy of their state’s Certificate of Good Standing </w:t>
      </w:r>
      <w:r w:rsidR="005D01EE">
        <w:rPr>
          <w:sz w:val="20"/>
          <w:szCs w:val="20"/>
        </w:rPr>
        <w:t>to the Department of Treasury with the Cooperative Endeavor Agreement</w:t>
      </w:r>
      <w:r>
        <w:rPr>
          <w:sz w:val="20"/>
          <w:szCs w:val="20"/>
        </w:rPr>
        <w:t>.</w:t>
      </w:r>
    </w:p>
    <w:p w:rsidR="0038341C" w:rsidRPr="002E34B7" w:rsidRDefault="0038341C" w:rsidP="006B0CE7">
      <w:pPr>
        <w:rPr>
          <w:sz w:val="20"/>
          <w:szCs w:val="20"/>
        </w:rPr>
      </w:pPr>
      <w:r>
        <w:rPr>
          <w:sz w:val="20"/>
          <w:szCs w:val="20"/>
        </w:rPr>
        <w:t xml:space="preserve"> </w:t>
      </w:r>
    </w:p>
    <w:p w:rsidR="008159A7" w:rsidRPr="002E34B7" w:rsidRDefault="008159A7" w:rsidP="00642D86">
      <w:pPr>
        <w:jc w:val="center"/>
        <w:rPr>
          <w:b/>
          <w:caps/>
          <w:sz w:val="20"/>
          <w:szCs w:val="20"/>
        </w:rPr>
      </w:pPr>
      <w:r w:rsidRPr="002E34B7">
        <w:rPr>
          <w:b/>
          <w:caps/>
          <w:sz w:val="20"/>
          <w:szCs w:val="20"/>
        </w:rPr>
        <w:t xml:space="preserve">Attachment B </w:t>
      </w:r>
      <w:r w:rsidR="00602D2E" w:rsidRPr="002E34B7">
        <w:rPr>
          <w:b/>
          <w:caps/>
          <w:sz w:val="20"/>
          <w:szCs w:val="20"/>
        </w:rPr>
        <w:t xml:space="preserve">– PAGe </w:t>
      </w:r>
      <w:r w:rsidRPr="002E34B7">
        <w:rPr>
          <w:b/>
          <w:caps/>
          <w:sz w:val="20"/>
          <w:szCs w:val="20"/>
        </w:rPr>
        <w:t>4</w:t>
      </w:r>
    </w:p>
    <w:p w:rsidR="008159A7" w:rsidRPr="002E34B7" w:rsidRDefault="008159A7" w:rsidP="008159A7">
      <w:pPr>
        <w:rPr>
          <w:sz w:val="20"/>
          <w:szCs w:val="20"/>
        </w:rPr>
      </w:pPr>
      <w:r w:rsidRPr="002E34B7">
        <w:rPr>
          <w:sz w:val="20"/>
          <w:szCs w:val="20"/>
        </w:rPr>
        <w:t>List each “Other” charge from your budget including who the cost is going to be payable to and for what purpose and how much. Each use should be listed separately.  Do not budget funds in Other Charges that can be placed in another expenditure category.  The total should agree with Attachment B, Page 1 (Budget)</w:t>
      </w:r>
      <w:r w:rsidR="006B0CE7" w:rsidRPr="002E34B7">
        <w:rPr>
          <w:sz w:val="20"/>
          <w:szCs w:val="20"/>
        </w:rPr>
        <w:t>.</w:t>
      </w:r>
    </w:p>
    <w:p w:rsidR="00776C8A" w:rsidRDefault="00776C8A" w:rsidP="008159A7">
      <w:pPr>
        <w:rPr>
          <w:sz w:val="20"/>
          <w:szCs w:val="20"/>
        </w:rPr>
      </w:pPr>
    </w:p>
    <w:p w:rsidR="00940690" w:rsidRDefault="00940690" w:rsidP="00940690">
      <w:pPr>
        <w:jc w:val="center"/>
        <w:rPr>
          <w:sz w:val="20"/>
          <w:szCs w:val="20"/>
        </w:rPr>
      </w:pPr>
      <w:r>
        <w:rPr>
          <w:b/>
          <w:sz w:val="20"/>
          <w:szCs w:val="20"/>
        </w:rPr>
        <w:t>ATTACHMENT B-SUPPLEMENT</w:t>
      </w:r>
    </w:p>
    <w:p w:rsidR="00940690" w:rsidRDefault="00940690" w:rsidP="00940690">
      <w:pPr>
        <w:jc w:val="center"/>
        <w:rPr>
          <w:sz w:val="20"/>
          <w:szCs w:val="20"/>
        </w:rPr>
      </w:pPr>
    </w:p>
    <w:p w:rsidR="00940690" w:rsidRDefault="00940690" w:rsidP="00940690">
      <w:pPr>
        <w:rPr>
          <w:sz w:val="20"/>
          <w:szCs w:val="20"/>
        </w:rPr>
      </w:pPr>
      <w:r>
        <w:rPr>
          <w:sz w:val="20"/>
          <w:szCs w:val="20"/>
        </w:rPr>
        <w:t>You may use this page to provide any narrative justification for your request to use Payment Plan B or Payment Plan C.</w:t>
      </w:r>
    </w:p>
    <w:p w:rsidR="00ED6B21" w:rsidRDefault="00ED6B21" w:rsidP="00940690">
      <w:pPr>
        <w:rPr>
          <w:sz w:val="20"/>
          <w:szCs w:val="20"/>
        </w:rPr>
      </w:pPr>
    </w:p>
    <w:p w:rsidR="00ED6B21" w:rsidRPr="00940690" w:rsidRDefault="00ED6B21" w:rsidP="00940690">
      <w:pPr>
        <w:rPr>
          <w:sz w:val="20"/>
          <w:szCs w:val="20"/>
        </w:rPr>
      </w:pPr>
    </w:p>
    <w:p w:rsidR="007F2E67" w:rsidRDefault="007F2E67" w:rsidP="006B0CE7">
      <w:pPr>
        <w:jc w:val="center"/>
        <w:rPr>
          <w:b/>
          <w:caps/>
          <w:sz w:val="20"/>
          <w:szCs w:val="20"/>
        </w:rPr>
      </w:pPr>
    </w:p>
    <w:p w:rsidR="007F2E67" w:rsidRDefault="007F2E67" w:rsidP="006B0CE7">
      <w:pPr>
        <w:jc w:val="center"/>
        <w:rPr>
          <w:b/>
          <w:caps/>
          <w:sz w:val="20"/>
          <w:szCs w:val="20"/>
        </w:rPr>
      </w:pPr>
    </w:p>
    <w:p w:rsidR="006B0CE7" w:rsidRPr="002E34B7" w:rsidRDefault="006B0CE7" w:rsidP="006B0CE7">
      <w:pPr>
        <w:jc w:val="center"/>
        <w:rPr>
          <w:caps/>
          <w:sz w:val="20"/>
          <w:szCs w:val="20"/>
        </w:rPr>
      </w:pPr>
      <w:r w:rsidRPr="002E34B7">
        <w:rPr>
          <w:b/>
          <w:caps/>
          <w:sz w:val="20"/>
          <w:szCs w:val="20"/>
        </w:rPr>
        <w:lastRenderedPageBreak/>
        <w:t>Attachment C</w:t>
      </w:r>
    </w:p>
    <w:p w:rsidR="008159A7" w:rsidRDefault="008159A7" w:rsidP="008159A7">
      <w:pPr>
        <w:rPr>
          <w:sz w:val="20"/>
          <w:szCs w:val="20"/>
        </w:rPr>
      </w:pPr>
    </w:p>
    <w:p w:rsidR="000F4996" w:rsidRDefault="000F4996" w:rsidP="008159A7">
      <w:pPr>
        <w:rPr>
          <w:sz w:val="20"/>
          <w:szCs w:val="20"/>
        </w:rPr>
      </w:pPr>
      <w:r>
        <w:rPr>
          <w:sz w:val="20"/>
          <w:szCs w:val="20"/>
        </w:rPr>
        <w:t xml:space="preserve">Complete the Name of Contracting Party, Name of Contact and telephone number and fax number and attach to the </w:t>
      </w:r>
      <w:r w:rsidR="004F4982">
        <w:rPr>
          <w:sz w:val="20"/>
          <w:szCs w:val="20"/>
        </w:rPr>
        <w:t>Cooperative Endeavor Agreement</w:t>
      </w:r>
      <w:r>
        <w:rPr>
          <w:sz w:val="20"/>
          <w:szCs w:val="20"/>
        </w:rPr>
        <w:t xml:space="preserve"> package.</w:t>
      </w:r>
    </w:p>
    <w:p w:rsidR="000F4996" w:rsidRPr="002E34B7" w:rsidRDefault="000F4996" w:rsidP="008159A7">
      <w:pPr>
        <w:rPr>
          <w:sz w:val="20"/>
          <w:szCs w:val="20"/>
        </w:rPr>
      </w:pPr>
    </w:p>
    <w:p w:rsidR="008159A7" w:rsidRDefault="008159A7" w:rsidP="008159A7">
      <w:pPr>
        <w:rPr>
          <w:sz w:val="20"/>
          <w:szCs w:val="20"/>
        </w:rPr>
      </w:pPr>
      <w:r w:rsidRPr="002E34B7">
        <w:rPr>
          <w:sz w:val="20"/>
          <w:szCs w:val="20"/>
        </w:rPr>
        <w:t xml:space="preserve">Re-state on Attachment C the Goal, Objective(s), Activity (if applicable) and Performance Measure from Attachment A.  </w:t>
      </w:r>
    </w:p>
    <w:p w:rsidR="005D01EE" w:rsidRDefault="005D01EE" w:rsidP="008159A7">
      <w:pPr>
        <w:rPr>
          <w:sz w:val="20"/>
          <w:szCs w:val="20"/>
        </w:rPr>
      </w:pPr>
    </w:p>
    <w:p w:rsidR="000F4996" w:rsidRPr="002E34B7" w:rsidRDefault="000F4996" w:rsidP="000F4996">
      <w:pPr>
        <w:rPr>
          <w:sz w:val="20"/>
          <w:szCs w:val="20"/>
        </w:rPr>
      </w:pPr>
      <w:r>
        <w:rPr>
          <w:sz w:val="20"/>
          <w:szCs w:val="20"/>
        </w:rPr>
        <w:t xml:space="preserve">The Contracting Party </w:t>
      </w:r>
      <w:r w:rsidRPr="002E34B7">
        <w:rPr>
          <w:sz w:val="20"/>
          <w:szCs w:val="20"/>
        </w:rPr>
        <w:t xml:space="preserve">will provide written </w:t>
      </w:r>
      <w:r w:rsidRPr="002E34B7">
        <w:rPr>
          <w:sz w:val="20"/>
          <w:szCs w:val="20"/>
          <w:u w:val="single"/>
        </w:rPr>
        <w:t>quarterly</w:t>
      </w:r>
      <w:r w:rsidRPr="002E34B7">
        <w:rPr>
          <w:sz w:val="20"/>
          <w:szCs w:val="20"/>
        </w:rPr>
        <w:t xml:space="preserve"> </w:t>
      </w:r>
      <w:r w:rsidRPr="002E34B7">
        <w:rPr>
          <w:b/>
          <w:sz w:val="20"/>
          <w:szCs w:val="20"/>
        </w:rPr>
        <w:t xml:space="preserve">Progress Reports </w:t>
      </w:r>
      <w:r w:rsidRPr="002E34B7">
        <w:rPr>
          <w:sz w:val="20"/>
          <w:szCs w:val="20"/>
        </w:rPr>
        <w:t xml:space="preserve">outlining the entity’s resources, initiatives, activities, services and performance consistent with the provisions, goals and objectives of this agreement.  </w:t>
      </w:r>
    </w:p>
    <w:p w:rsidR="000F4996" w:rsidRPr="002E34B7" w:rsidRDefault="000F4996" w:rsidP="008159A7">
      <w:pPr>
        <w:rPr>
          <w:sz w:val="20"/>
          <w:szCs w:val="20"/>
        </w:rPr>
      </w:pPr>
    </w:p>
    <w:p w:rsidR="008159A7" w:rsidRPr="002E34B7" w:rsidRDefault="008159A7" w:rsidP="008159A7">
      <w:pPr>
        <w:rPr>
          <w:sz w:val="20"/>
          <w:szCs w:val="20"/>
        </w:rPr>
      </w:pPr>
      <w:r w:rsidRPr="002E34B7">
        <w:rPr>
          <w:sz w:val="20"/>
          <w:szCs w:val="20"/>
        </w:rPr>
        <w:t>The Performance Measure reflects the progress toward completing the Objective(s) as of the Reporting Period.  Report the progress made by recording the value in the lower right hand box of the Attachment C.  An example</w:t>
      </w:r>
      <w:r w:rsidR="00EA4FFE">
        <w:rPr>
          <w:sz w:val="20"/>
          <w:szCs w:val="20"/>
        </w:rPr>
        <w:t xml:space="preserve"> of the Performance Indicator “N</w:t>
      </w:r>
      <w:r w:rsidRPr="002E34B7">
        <w:rPr>
          <w:sz w:val="20"/>
          <w:szCs w:val="20"/>
        </w:rPr>
        <w:t>umber of fire trucks purchased</w:t>
      </w:r>
      <w:r w:rsidR="006B0CE7" w:rsidRPr="002E34B7">
        <w:rPr>
          <w:sz w:val="20"/>
          <w:szCs w:val="20"/>
        </w:rPr>
        <w:t>”</w:t>
      </w:r>
      <w:r w:rsidRPr="002E34B7">
        <w:rPr>
          <w:sz w:val="20"/>
          <w:szCs w:val="20"/>
        </w:rPr>
        <w:t xml:space="preserve"> would be “1”.    </w:t>
      </w:r>
    </w:p>
    <w:p w:rsidR="006B0CE7" w:rsidRPr="002E34B7" w:rsidRDefault="006B0CE7" w:rsidP="008159A7">
      <w:pPr>
        <w:rPr>
          <w:sz w:val="20"/>
          <w:szCs w:val="20"/>
        </w:rPr>
      </w:pPr>
    </w:p>
    <w:p w:rsidR="00914F8C" w:rsidRPr="002E34B7" w:rsidRDefault="00914F8C" w:rsidP="00914F8C">
      <w:pPr>
        <w:jc w:val="center"/>
        <w:rPr>
          <w:b/>
          <w:sz w:val="20"/>
          <w:szCs w:val="20"/>
        </w:rPr>
      </w:pPr>
      <w:r w:rsidRPr="002E34B7">
        <w:rPr>
          <w:b/>
          <w:sz w:val="20"/>
          <w:szCs w:val="20"/>
        </w:rPr>
        <w:t>General Instructions for Completion of</w:t>
      </w:r>
    </w:p>
    <w:p w:rsidR="00914F8C" w:rsidRPr="002E34B7" w:rsidRDefault="00914F8C" w:rsidP="00914F8C">
      <w:pPr>
        <w:jc w:val="center"/>
        <w:rPr>
          <w:b/>
          <w:sz w:val="20"/>
          <w:szCs w:val="20"/>
        </w:rPr>
      </w:pPr>
      <w:r w:rsidRPr="002E34B7">
        <w:rPr>
          <w:b/>
          <w:sz w:val="20"/>
          <w:szCs w:val="20"/>
        </w:rPr>
        <w:t xml:space="preserve">the </w:t>
      </w:r>
      <w:r>
        <w:rPr>
          <w:b/>
          <w:sz w:val="20"/>
          <w:szCs w:val="20"/>
        </w:rPr>
        <w:t>Cooperative Endeavor Agreement</w:t>
      </w:r>
    </w:p>
    <w:p w:rsidR="00914F8C" w:rsidRPr="002E34B7" w:rsidRDefault="00914F8C" w:rsidP="00914F8C">
      <w:pPr>
        <w:jc w:val="center"/>
        <w:rPr>
          <w:b/>
          <w:sz w:val="20"/>
          <w:szCs w:val="20"/>
        </w:rPr>
      </w:pPr>
      <w:r w:rsidRPr="002E34B7">
        <w:rPr>
          <w:b/>
          <w:sz w:val="20"/>
          <w:szCs w:val="20"/>
        </w:rPr>
        <w:t>with the Department of the Treasury</w:t>
      </w:r>
    </w:p>
    <w:p w:rsidR="00914F8C" w:rsidRDefault="00914F8C" w:rsidP="00B7328F">
      <w:pPr>
        <w:rPr>
          <w:color w:val="000000"/>
          <w:sz w:val="20"/>
          <w:szCs w:val="20"/>
        </w:rPr>
      </w:pPr>
    </w:p>
    <w:p w:rsidR="00EA4FFE" w:rsidRDefault="006B0CE7" w:rsidP="00B7328F">
      <w:pPr>
        <w:rPr>
          <w:sz w:val="20"/>
          <w:szCs w:val="20"/>
        </w:rPr>
      </w:pPr>
      <w:r w:rsidRPr="002E34B7">
        <w:rPr>
          <w:color w:val="000000"/>
          <w:sz w:val="20"/>
          <w:szCs w:val="20"/>
        </w:rPr>
        <w:t xml:space="preserve">The numeric number, dollar amount or % complete represents the cumulative amount from </w:t>
      </w:r>
      <w:r w:rsidRPr="002E34B7">
        <w:rPr>
          <w:color w:val="000000"/>
          <w:sz w:val="20"/>
          <w:szCs w:val="20"/>
          <w:u w:val="single"/>
        </w:rPr>
        <w:t>beginning</w:t>
      </w:r>
      <w:r w:rsidRPr="002E34B7">
        <w:rPr>
          <w:color w:val="000000"/>
          <w:sz w:val="20"/>
          <w:szCs w:val="20"/>
        </w:rPr>
        <w:t xml:space="preserve"> of the Cooperative Endeavor to the </w:t>
      </w:r>
      <w:r w:rsidRPr="002E34B7">
        <w:rPr>
          <w:color w:val="000000"/>
          <w:sz w:val="20"/>
          <w:szCs w:val="20"/>
          <w:u w:val="single"/>
        </w:rPr>
        <w:t>end</w:t>
      </w:r>
      <w:r w:rsidRPr="002E34B7">
        <w:rPr>
          <w:color w:val="000000"/>
          <w:sz w:val="20"/>
          <w:szCs w:val="20"/>
        </w:rPr>
        <w:t xml:space="preserve"> of this quarter being reported.  T</w:t>
      </w:r>
      <w:r w:rsidR="008159A7" w:rsidRPr="002E34B7">
        <w:rPr>
          <w:sz w:val="20"/>
          <w:szCs w:val="20"/>
        </w:rPr>
        <w:t xml:space="preserve">he actual numeric value reported for each Performance Measure must be documented to support the numeric value.  This documentation must be retained by </w:t>
      </w:r>
      <w:r w:rsidRPr="002E34B7">
        <w:rPr>
          <w:sz w:val="20"/>
          <w:szCs w:val="20"/>
        </w:rPr>
        <w:t>the recipient</w:t>
      </w:r>
      <w:r w:rsidR="008159A7" w:rsidRPr="002E34B7">
        <w:rPr>
          <w:sz w:val="20"/>
          <w:szCs w:val="20"/>
        </w:rPr>
        <w:t xml:space="preserve"> with the </w:t>
      </w:r>
      <w:r w:rsidR="004F4982">
        <w:rPr>
          <w:sz w:val="20"/>
          <w:szCs w:val="20"/>
        </w:rPr>
        <w:t>Cooperative Endeavor Agreement</w:t>
      </w:r>
      <w:r w:rsidR="008159A7" w:rsidRPr="002E34B7">
        <w:rPr>
          <w:sz w:val="20"/>
          <w:szCs w:val="20"/>
        </w:rPr>
        <w:t xml:space="preserve"> as required by Section 10.2 under </w:t>
      </w:r>
    </w:p>
    <w:p w:rsidR="00B7328F" w:rsidRDefault="008159A7" w:rsidP="00B7328F">
      <w:pPr>
        <w:rPr>
          <w:sz w:val="20"/>
          <w:szCs w:val="20"/>
        </w:rPr>
      </w:pPr>
      <w:r w:rsidRPr="002E34B7">
        <w:rPr>
          <w:sz w:val="20"/>
          <w:szCs w:val="20"/>
        </w:rPr>
        <w:t xml:space="preserve">Article X. </w:t>
      </w:r>
    </w:p>
    <w:p w:rsidR="00B7328F" w:rsidRDefault="00B7328F" w:rsidP="00B7328F">
      <w:pPr>
        <w:rPr>
          <w:sz w:val="20"/>
          <w:szCs w:val="20"/>
        </w:rPr>
      </w:pPr>
    </w:p>
    <w:p w:rsidR="00B7328F" w:rsidRPr="00B7328F" w:rsidRDefault="00B7328F" w:rsidP="00B7328F">
      <w:pPr>
        <w:rPr>
          <w:caps/>
          <w:sz w:val="20"/>
          <w:szCs w:val="20"/>
        </w:rPr>
      </w:pPr>
      <w:r>
        <w:rPr>
          <w:caps/>
          <w:sz w:val="20"/>
          <w:szCs w:val="20"/>
        </w:rPr>
        <w:t>Sign and date the Attachment C.</w:t>
      </w:r>
    </w:p>
    <w:p w:rsidR="00E5760C" w:rsidRDefault="00E5760C" w:rsidP="0041778B">
      <w:pPr>
        <w:jc w:val="center"/>
        <w:rPr>
          <w:b/>
          <w:caps/>
          <w:sz w:val="20"/>
          <w:szCs w:val="20"/>
        </w:rPr>
      </w:pPr>
    </w:p>
    <w:p w:rsidR="008159A7" w:rsidRPr="002E34B7" w:rsidRDefault="008159A7" w:rsidP="0041778B">
      <w:pPr>
        <w:jc w:val="center"/>
        <w:rPr>
          <w:caps/>
          <w:sz w:val="20"/>
          <w:szCs w:val="20"/>
        </w:rPr>
      </w:pPr>
      <w:r w:rsidRPr="002E34B7">
        <w:rPr>
          <w:b/>
          <w:caps/>
          <w:sz w:val="20"/>
          <w:szCs w:val="20"/>
        </w:rPr>
        <w:t>Attachment D</w:t>
      </w:r>
    </w:p>
    <w:p w:rsidR="008159A7" w:rsidRDefault="008159A7" w:rsidP="008159A7">
      <w:pPr>
        <w:rPr>
          <w:sz w:val="20"/>
          <w:szCs w:val="20"/>
        </w:rPr>
      </w:pPr>
    </w:p>
    <w:p w:rsidR="000F4996" w:rsidRDefault="000F4996" w:rsidP="000F4996">
      <w:pPr>
        <w:rPr>
          <w:sz w:val="20"/>
          <w:szCs w:val="20"/>
        </w:rPr>
      </w:pPr>
      <w:r>
        <w:rPr>
          <w:sz w:val="20"/>
          <w:szCs w:val="20"/>
        </w:rPr>
        <w:t xml:space="preserve">Complete the Name of Contracting Party, Name of Contact and telephone number and fax number and attach to the </w:t>
      </w:r>
      <w:r w:rsidR="004F4982">
        <w:rPr>
          <w:sz w:val="20"/>
          <w:szCs w:val="20"/>
        </w:rPr>
        <w:t>Cooperative Endeavor Agreement</w:t>
      </w:r>
      <w:r>
        <w:rPr>
          <w:sz w:val="20"/>
          <w:szCs w:val="20"/>
        </w:rPr>
        <w:t xml:space="preserve"> package.</w:t>
      </w:r>
    </w:p>
    <w:p w:rsidR="000F4996" w:rsidRPr="002E34B7" w:rsidRDefault="000F4996" w:rsidP="008159A7">
      <w:pPr>
        <w:rPr>
          <w:sz w:val="20"/>
          <w:szCs w:val="20"/>
        </w:rPr>
      </w:pPr>
    </w:p>
    <w:p w:rsidR="00752E6A" w:rsidRPr="002E34B7" w:rsidRDefault="00752E6A" w:rsidP="00752E6A">
      <w:pPr>
        <w:rPr>
          <w:sz w:val="20"/>
          <w:szCs w:val="20"/>
        </w:rPr>
      </w:pPr>
      <w:r w:rsidRPr="002E34B7">
        <w:rPr>
          <w:sz w:val="20"/>
          <w:szCs w:val="20"/>
        </w:rPr>
        <w:t xml:space="preserve">An entity will provide written </w:t>
      </w:r>
      <w:r w:rsidRPr="002E34B7">
        <w:rPr>
          <w:sz w:val="20"/>
          <w:szCs w:val="20"/>
          <w:u w:val="single"/>
        </w:rPr>
        <w:t>quarterly</w:t>
      </w:r>
      <w:r w:rsidRPr="002E34B7">
        <w:rPr>
          <w:sz w:val="20"/>
          <w:szCs w:val="20"/>
        </w:rPr>
        <w:t xml:space="preserve"> </w:t>
      </w:r>
      <w:r w:rsidRPr="002E34B7">
        <w:rPr>
          <w:b/>
          <w:sz w:val="20"/>
          <w:szCs w:val="20"/>
        </w:rPr>
        <w:t xml:space="preserve">Cost Reports </w:t>
      </w:r>
      <w:r w:rsidRPr="002E34B7">
        <w:rPr>
          <w:sz w:val="20"/>
          <w:szCs w:val="20"/>
        </w:rPr>
        <w:t xml:space="preserve">which provide detailed cost information outlining the use of the above referenced appropriated funds.  </w:t>
      </w:r>
    </w:p>
    <w:p w:rsidR="00752E6A" w:rsidRPr="002E34B7" w:rsidRDefault="00752E6A" w:rsidP="008159A7">
      <w:pPr>
        <w:rPr>
          <w:sz w:val="20"/>
          <w:szCs w:val="20"/>
        </w:rPr>
      </w:pPr>
    </w:p>
    <w:p w:rsidR="008159A7" w:rsidRPr="002E34B7" w:rsidRDefault="008159A7" w:rsidP="008159A7">
      <w:pPr>
        <w:rPr>
          <w:b/>
          <w:sz w:val="20"/>
          <w:szCs w:val="20"/>
        </w:rPr>
      </w:pPr>
      <w:r w:rsidRPr="002E34B7">
        <w:rPr>
          <w:sz w:val="20"/>
          <w:szCs w:val="20"/>
        </w:rPr>
        <w:t xml:space="preserve">Adequate supporting documentation must be provided for each expense category.  Supporting documentation includes copies of invoices, checks and payroll ledgers and other records reflecting expenses to be reimbursed.  For each Expense Category the supporting documentation should be grouped with a calculator tape reflecting the total by Expense Category.  </w:t>
      </w:r>
      <w:r w:rsidRPr="002E34B7">
        <w:rPr>
          <w:b/>
          <w:sz w:val="20"/>
          <w:szCs w:val="20"/>
        </w:rPr>
        <w:t xml:space="preserve">All invoices submitted have to be </w:t>
      </w:r>
      <w:r w:rsidR="0018103D">
        <w:rPr>
          <w:b/>
          <w:sz w:val="20"/>
          <w:szCs w:val="20"/>
        </w:rPr>
        <w:t xml:space="preserve">billed </w:t>
      </w:r>
      <w:r w:rsidRPr="002E34B7">
        <w:rPr>
          <w:b/>
          <w:sz w:val="20"/>
          <w:szCs w:val="20"/>
        </w:rPr>
        <w:t>in the name of the entity in order to be accepted.</w:t>
      </w:r>
    </w:p>
    <w:p w:rsidR="00940690" w:rsidRDefault="00940690" w:rsidP="0041778B">
      <w:pPr>
        <w:jc w:val="center"/>
        <w:rPr>
          <w:b/>
          <w:sz w:val="20"/>
          <w:szCs w:val="20"/>
        </w:rPr>
      </w:pPr>
    </w:p>
    <w:p w:rsidR="00E5760C" w:rsidRDefault="00B7328F" w:rsidP="00B7328F">
      <w:pPr>
        <w:rPr>
          <w:caps/>
          <w:sz w:val="20"/>
          <w:szCs w:val="20"/>
        </w:rPr>
      </w:pPr>
      <w:r>
        <w:rPr>
          <w:caps/>
          <w:sz w:val="20"/>
          <w:szCs w:val="20"/>
        </w:rPr>
        <w:t>sign and date the attachment d.</w:t>
      </w:r>
    </w:p>
    <w:p w:rsidR="00B7328F" w:rsidRDefault="00B7328F" w:rsidP="00B7328F">
      <w:pPr>
        <w:rPr>
          <w:caps/>
          <w:sz w:val="20"/>
          <w:szCs w:val="20"/>
        </w:rPr>
      </w:pPr>
    </w:p>
    <w:p w:rsidR="00EA4FFE" w:rsidRPr="00B7328F" w:rsidRDefault="00EA4FFE" w:rsidP="00B7328F">
      <w:pPr>
        <w:rPr>
          <w:caps/>
          <w:sz w:val="20"/>
          <w:szCs w:val="20"/>
        </w:rPr>
      </w:pPr>
    </w:p>
    <w:p w:rsidR="008159A7" w:rsidRPr="002E34B7" w:rsidRDefault="008159A7" w:rsidP="0041778B">
      <w:pPr>
        <w:jc w:val="center"/>
        <w:rPr>
          <w:caps/>
          <w:sz w:val="20"/>
          <w:szCs w:val="20"/>
        </w:rPr>
      </w:pPr>
      <w:r w:rsidRPr="002E34B7">
        <w:rPr>
          <w:b/>
          <w:caps/>
          <w:sz w:val="20"/>
          <w:szCs w:val="20"/>
        </w:rPr>
        <w:t>Attachment D-1</w:t>
      </w:r>
    </w:p>
    <w:p w:rsidR="008159A7" w:rsidRDefault="008159A7" w:rsidP="008159A7">
      <w:pPr>
        <w:rPr>
          <w:sz w:val="20"/>
          <w:szCs w:val="20"/>
        </w:rPr>
      </w:pPr>
    </w:p>
    <w:p w:rsidR="000F4996" w:rsidRDefault="000F4996" w:rsidP="000F4996">
      <w:pPr>
        <w:rPr>
          <w:sz w:val="20"/>
          <w:szCs w:val="20"/>
        </w:rPr>
      </w:pPr>
      <w:r>
        <w:rPr>
          <w:sz w:val="20"/>
          <w:szCs w:val="20"/>
        </w:rPr>
        <w:t xml:space="preserve">Complete the Name of Contracting Party, Name of Contact and telephone number and fax number and attach to the </w:t>
      </w:r>
      <w:r w:rsidR="004F4982">
        <w:rPr>
          <w:sz w:val="20"/>
          <w:szCs w:val="20"/>
        </w:rPr>
        <w:t>Cooperative Endeavor Agreement</w:t>
      </w:r>
      <w:r>
        <w:rPr>
          <w:sz w:val="20"/>
          <w:szCs w:val="20"/>
        </w:rPr>
        <w:t xml:space="preserve"> package.</w:t>
      </w:r>
    </w:p>
    <w:p w:rsidR="000F4996" w:rsidRPr="002E34B7" w:rsidRDefault="000F4996" w:rsidP="008159A7">
      <w:pPr>
        <w:rPr>
          <w:sz w:val="20"/>
          <w:szCs w:val="20"/>
        </w:rPr>
      </w:pPr>
    </w:p>
    <w:p w:rsidR="008159A7" w:rsidRPr="002E34B7" w:rsidRDefault="008159A7" w:rsidP="008159A7">
      <w:pPr>
        <w:rPr>
          <w:sz w:val="20"/>
          <w:szCs w:val="20"/>
        </w:rPr>
      </w:pPr>
      <w:r w:rsidRPr="002E34B7">
        <w:rPr>
          <w:sz w:val="20"/>
          <w:szCs w:val="20"/>
        </w:rPr>
        <w:t>This Attachment provides more detail reporting of expenses reflected on Attachment D in the Professional Services and Other Charges Budget Expenses categories.</w:t>
      </w:r>
    </w:p>
    <w:p w:rsidR="008159A7" w:rsidRPr="002E34B7" w:rsidRDefault="008159A7" w:rsidP="008159A7">
      <w:pPr>
        <w:rPr>
          <w:sz w:val="20"/>
          <w:szCs w:val="20"/>
        </w:rPr>
      </w:pPr>
    </w:p>
    <w:p w:rsidR="008159A7" w:rsidRPr="002E34B7" w:rsidRDefault="008159A7" w:rsidP="008159A7">
      <w:pPr>
        <w:rPr>
          <w:sz w:val="20"/>
          <w:szCs w:val="20"/>
        </w:rPr>
      </w:pPr>
      <w:r w:rsidRPr="002E34B7">
        <w:rPr>
          <w:sz w:val="20"/>
          <w:szCs w:val="20"/>
        </w:rPr>
        <w:t xml:space="preserve">List each outside professional services contract as a separate line on the Attachment. </w:t>
      </w:r>
    </w:p>
    <w:p w:rsidR="008159A7" w:rsidRPr="002E34B7" w:rsidRDefault="008159A7" w:rsidP="008159A7">
      <w:pPr>
        <w:rPr>
          <w:sz w:val="20"/>
          <w:szCs w:val="20"/>
        </w:rPr>
      </w:pPr>
    </w:p>
    <w:p w:rsidR="008159A7" w:rsidRDefault="008159A7" w:rsidP="008159A7">
      <w:pPr>
        <w:rPr>
          <w:sz w:val="20"/>
          <w:szCs w:val="20"/>
        </w:rPr>
      </w:pPr>
      <w:r w:rsidRPr="002E34B7">
        <w:rPr>
          <w:sz w:val="20"/>
          <w:szCs w:val="20"/>
        </w:rPr>
        <w:t>Copies of invoices must be attached.  The attached invoices must total the dollar amount listed by Professional Services contract listed on Attachment D in the Column titled, “Quarterly Expenditure to be Paid by the State”.</w:t>
      </w:r>
    </w:p>
    <w:p w:rsidR="00281F88" w:rsidRDefault="00281F88" w:rsidP="0041778B">
      <w:pPr>
        <w:jc w:val="center"/>
        <w:rPr>
          <w:b/>
          <w:caps/>
          <w:sz w:val="20"/>
          <w:szCs w:val="20"/>
        </w:rPr>
      </w:pPr>
    </w:p>
    <w:p w:rsidR="00281F88" w:rsidRPr="002E34B7" w:rsidRDefault="00281F88" w:rsidP="0041778B">
      <w:pPr>
        <w:jc w:val="center"/>
        <w:rPr>
          <w:b/>
          <w:caps/>
          <w:sz w:val="20"/>
          <w:szCs w:val="20"/>
        </w:rPr>
      </w:pPr>
    </w:p>
    <w:p w:rsidR="008159A7" w:rsidRPr="002E34B7" w:rsidRDefault="008159A7" w:rsidP="0041778B">
      <w:pPr>
        <w:jc w:val="center"/>
        <w:rPr>
          <w:b/>
          <w:caps/>
          <w:sz w:val="20"/>
          <w:szCs w:val="20"/>
        </w:rPr>
      </w:pPr>
      <w:r w:rsidRPr="002E34B7">
        <w:rPr>
          <w:b/>
          <w:caps/>
          <w:sz w:val="20"/>
          <w:szCs w:val="20"/>
        </w:rPr>
        <w:lastRenderedPageBreak/>
        <w:t>Attachment E and Attachment E-1</w:t>
      </w:r>
    </w:p>
    <w:p w:rsidR="008159A7" w:rsidRPr="002E34B7" w:rsidRDefault="008159A7" w:rsidP="008159A7">
      <w:pPr>
        <w:rPr>
          <w:sz w:val="20"/>
          <w:szCs w:val="20"/>
        </w:rPr>
      </w:pPr>
    </w:p>
    <w:p w:rsidR="0041778B" w:rsidRPr="002E34B7" w:rsidRDefault="00B410E9" w:rsidP="008159A7">
      <w:pPr>
        <w:rPr>
          <w:sz w:val="20"/>
          <w:szCs w:val="20"/>
        </w:rPr>
      </w:pPr>
      <w:r>
        <w:rPr>
          <w:sz w:val="20"/>
          <w:szCs w:val="20"/>
        </w:rPr>
        <w:t>These</w:t>
      </w:r>
      <w:r w:rsidR="008159A7" w:rsidRPr="002E34B7">
        <w:rPr>
          <w:sz w:val="20"/>
          <w:szCs w:val="20"/>
        </w:rPr>
        <w:t xml:space="preserve"> Attachment</w:t>
      </w:r>
      <w:r>
        <w:rPr>
          <w:sz w:val="20"/>
          <w:szCs w:val="20"/>
        </w:rPr>
        <w:t>s</w:t>
      </w:r>
      <w:r w:rsidR="008159A7" w:rsidRPr="002E34B7">
        <w:rPr>
          <w:sz w:val="20"/>
          <w:szCs w:val="20"/>
        </w:rPr>
        <w:t xml:space="preserve"> provide the required disclosures related to the </w:t>
      </w:r>
      <w:r w:rsidR="004F4982">
        <w:rPr>
          <w:sz w:val="20"/>
          <w:szCs w:val="20"/>
        </w:rPr>
        <w:t>Cooperative Endeavor Agreement</w:t>
      </w:r>
      <w:r w:rsidR="008159A7" w:rsidRPr="002E34B7">
        <w:rPr>
          <w:sz w:val="20"/>
          <w:szCs w:val="20"/>
        </w:rPr>
        <w:t xml:space="preserve">.  An Attachment E-1 is </w:t>
      </w:r>
      <w:r w:rsidR="008159A7" w:rsidRPr="002E34B7">
        <w:rPr>
          <w:sz w:val="20"/>
          <w:szCs w:val="20"/>
          <w:u w:val="single"/>
        </w:rPr>
        <w:t>not</w:t>
      </w:r>
      <w:r w:rsidR="008159A7" w:rsidRPr="002E34B7">
        <w:rPr>
          <w:sz w:val="20"/>
          <w:szCs w:val="20"/>
        </w:rPr>
        <w:t xml:space="preserve"> needed for subcontractors that are not </w:t>
      </w:r>
      <w:r w:rsidR="00940690">
        <w:rPr>
          <w:sz w:val="20"/>
          <w:szCs w:val="20"/>
        </w:rPr>
        <w:t xml:space="preserve">paid </w:t>
      </w:r>
      <w:r w:rsidR="008159A7" w:rsidRPr="002E34B7">
        <w:rPr>
          <w:sz w:val="20"/>
          <w:szCs w:val="20"/>
        </w:rPr>
        <w:t xml:space="preserve">by the State Appropriation.  However, please note that an Attachment E-1 is needed for any subcontractor </w:t>
      </w:r>
      <w:r w:rsidR="0041778B" w:rsidRPr="002E34B7">
        <w:rPr>
          <w:sz w:val="20"/>
          <w:szCs w:val="20"/>
        </w:rPr>
        <w:t xml:space="preserve">hired by the </w:t>
      </w:r>
      <w:r w:rsidR="008159A7" w:rsidRPr="002E34B7">
        <w:rPr>
          <w:sz w:val="20"/>
          <w:szCs w:val="20"/>
        </w:rPr>
        <w:t xml:space="preserve">Contracting Party’s subcontractor.  </w:t>
      </w:r>
    </w:p>
    <w:p w:rsidR="0041778B" w:rsidRPr="002E34B7" w:rsidRDefault="0041778B" w:rsidP="008159A7">
      <w:pPr>
        <w:rPr>
          <w:sz w:val="20"/>
          <w:szCs w:val="20"/>
        </w:rPr>
      </w:pPr>
    </w:p>
    <w:p w:rsidR="0041778B" w:rsidRPr="002E34B7" w:rsidRDefault="008159A7" w:rsidP="008159A7">
      <w:pPr>
        <w:rPr>
          <w:sz w:val="20"/>
          <w:szCs w:val="20"/>
        </w:rPr>
      </w:pPr>
      <w:r w:rsidRPr="002E34B7">
        <w:rPr>
          <w:sz w:val="20"/>
          <w:szCs w:val="20"/>
        </w:rPr>
        <w:t>Careful attention should be given to report any and all persons receiving anything of economic value.</w:t>
      </w:r>
      <w:r w:rsidR="0041778B" w:rsidRPr="002E34B7">
        <w:rPr>
          <w:sz w:val="20"/>
          <w:szCs w:val="20"/>
        </w:rPr>
        <w:t xml:space="preserve">  </w:t>
      </w:r>
      <w:r w:rsidRPr="002E34B7">
        <w:rPr>
          <w:sz w:val="20"/>
          <w:szCs w:val="20"/>
        </w:rPr>
        <w:t xml:space="preserve">Economic value is defined under </w:t>
      </w:r>
      <w:smartTag w:uri="urn:schemas-microsoft-com:office:smarttags" w:element="place">
        <w:smartTag w:uri="urn:schemas-microsoft-com:office:smarttags" w:element="State">
          <w:r w:rsidRPr="002E34B7">
            <w:rPr>
              <w:sz w:val="20"/>
              <w:szCs w:val="20"/>
            </w:rPr>
            <w:t>La.</w:t>
          </w:r>
        </w:smartTag>
      </w:smartTag>
      <w:r w:rsidRPr="002E34B7">
        <w:rPr>
          <w:sz w:val="20"/>
          <w:szCs w:val="20"/>
        </w:rPr>
        <w:t xml:space="preserve"> Revised Statutes 42:1102(22).  </w:t>
      </w:r>
    </w:p>
    <w:p w:rsidR="00556802" w:rsidRPr="002E34B7" w:rsidRDefault="00556802" w:rsidP="00556802">
      <w:pPr>
        <w:rPr>
          <w:i/>
          <w:sz w:val="20"/>
          <w:szCs w:val="20"/>
        </w:rPr>
      </w:pPr>
    </w:p>
    <w:p w:rsidR="00556802" w:rsidRPr="002E34B7" w:rsidRDefault="00744F08" w:rsidP="00556802">
      <w:pPr>
        <w:rPr>
          <w:i/>
          <w:sz w:val="20"/>
          <w:szCs w:val="20"/>
        </w:rPr>
      </w:pPr>
      <w:r w:rsidRPr="002E34B7">
        <w:rPr>
          <w:i/>
          <w:sz w:val="20"/>
          <w:szCs w:val="20"/>
        </w:rPr>
        <w:t xml:space="preserve">Please </w:t>
      </w:r>
      <w:r>
        <w:rPr>
          <w:i/>
          <w:sz w:val="20"/>
          <w:szCs w:val="20"/>
        </w:rPr>
        <w:t xml:space="preserve">contact the </w:t>
      </w:r>
      <w:r w:rsidR="00A04DE1">
        <w:rPr>
          <w:i/>
          <w:sz w:val="20"/>
          <w:szCs w:val="20"/>
        </w:rPr>
        <w:t xml:space="preserve">State Treasury </w:t>
      </w:r>
      <w:r w:rsidR="00B52036">
        <w:rPr>
          <w:i/>
          <w:sz w:val="20"/>
          <w:szCs w:val="20"/>
        </w:rPr>
        <w:t>Local Government Fund Management Division</w:t>
      </w:r>
      <w:r>
        <w:rPr>
          <w:i/>
          <w:sz w:val="20"/>
          <w:szCs w:val="20"/>
        </w:rPr>
        <w:t xml:space="preserve"> for a copy of the </w:t>
      </w:r>
      <w:r w:rsidR="00556802" w:rsidRPr="002E34B7">
        <w:rPr>
          <w:i/>
          <w:sz w:val="20"/>
          <w:szCs w:val="20"/>
        </w:rPr>
        <w:t>La. Revised Statutes 42:1102(22)</w:t>
      </w:r>
      <w:r w:rsidR="0098744A" w:rsidRPr="002E34B7">
        <w:rPr>
          <w:i/>
          <w:sz w:val="20"/>
          <w:szCs w:val="20"/>
        </w:rPr>
        <w:t xml:space="preserve"> which defines economic value.</w:t>
      </w:r>
    </w:p>
    <w:p w:rsidR="00556802" w:rsidRPr="002E34B7" w:rsidRDefault="00556802" w:rsidP="00556802">
      <w:pPr>
        <w:rPr>
          <w:b/>
          <w:sz w:val="20"/>
          <w:szCs w:val="20"/>
        </w:rPr>
      </w:pPr>
    </w:p>
    <w:p w:rsidR="00B52036" w:rsidRDefault="00B52036" w:rsidP="00914F8C">
      <w:pPr>
        <w:rPr>
          <w:sz w:val="20"/>
          <w:szCs w:val="20"/>
        </w:rPr>
      </w:pPr>
    </w:p>
    <w:p w:rsidR="00B52036" w:rsidRDefault="00B52036" w:rsidP="00914F8C">
      <w:pPr>
        <w:rPr>
          <w:sz w:val="20"/>
          <w:szCs w:val="20"/>
        </w:rPr>
      </w:pPr>
    </w:p>
    <w:p w:rsidR="00B40962" w:rsidRDefault="00B52036" w:rsidP="00B52036">
      <w:pPr>
        <w:ind w:left="2160"/>
        <w:rPr>
          <w:sz w:val="20"/>
          <w:szCs w:val="20"/>
        </w:rPr>
      </w:pPr>
      <w:r>
        <w:rPr>
          <w:sz w:val="20"/>
          <w:szCs w:val="20"/>
        </w:rPr>
        <w:t xml:space="preserve">       </w:t>
      </w:r>
    </w:p>
    <w:p w:rsidR="00B52036" w:rsidRPr="00914F8C" w:rsidRDefault="00B40962" w:rsidP="00B40962">
      <w:pPr>
        <w:rPr>
          <w:sz w:val="20"/>
          <w:szCs w:val="20"/>
        </w:rPr>
      </w:pPr>
      <w:r>
        <w:rPr>
          <w:b/>
          <w:sz w:val="20"/>
          <w:szCs w:val="20"/>
        </w:rPr>
        <w:t xml:space="preserve">                                                      </w:t>
      </w:r>
      <w:r w:rsidR="00B52036" w:rsidRPr="002E34B7">
        <w:rPr>
          <w:b/>
          <w:sz w:val="20"/>
          <w:szCs w:val="20"/>
        </w:rPr>
        <w:t>General Instructions for Completion of</w:t>
      </w:r>
    </w:p>
    <w:p w:rsidR="00B52036" w:rsidRPr="002E34B7" w:rsidRDefault="00B52036" w:rsidP="00B40962">
      <w:pPr>
        <w:jc w:val="center"/>
        <w:rPr>
          <w:b/>
          <w:sz w:val="20"/>
          <w:szCs w:val="20"/>
        </w:rPr>
      </w:pPr>
      <w:r w:rsidRPr="002E34B7">
        <w:rPr>
          <w:b/>
          <w:sz w:val="20"/>
          <w:szCs w:val="20"/>
        </w:rPr>
        <w:t xml:space="preserve">the </w:t>
      </w:r>
      <w:r>
        <w:rPr>
          <w:b/>
          <w:sz w:val="20"/>
          <w:szCs w:val="20"/>
        </w:rPr>
        <w:t>Cooperative Endeavor Agreement</w:t>
      </w:r>
    </w:p>
    <w:p w:rsidR="00B52036" w:rsidRPr="002E34B7" w:rsidRDefault="00B52036" w:rsidP="00B40962">
      <w:pPr>
        <w:jc w:val="center"/>
        <w:rPr>
          <w:b/>
          <w:sz w:val="20"/>
          <w:szCs w:val="20"/>
        </w:rPr>
      </w:pPr>
      <w:r w:rsidRPr="002E34B7">
        <w:rPr>
          <w:b/>
          <w:sz w:val="20"/>
          <w:szCs w:val="20"/>
        </w:rPr>
        <w:t>with the Department of the Treasury</w:t>
      </w:r>
    </w:p>
    <w:p w:rsidR="00B52036" w:rsidRDefault="00B52036" w:rsidP="00B52036">
      <w:pPr>
        <w:rPr>
          <w:sz w:val="20"/>
          <w:szCs w:val="20"/>
        </w:rPr>
      </w:pPr>
    </w:p>
    <w:p w:rsidR="00B52036" w:rsidRDefault="00B52036" w:rsidP="00914F8C">
      <w:pPr>
        <w:rPr>
          <w:sz w:val="20"/>
          <w:szCs w:val="20"/>
        </w:rPr>
      </w:pPr>
    </w:p>
    <w:p w:rsidR="00914F8C" w:rsidRDefault="008159A7" w:rsidP="00914F8C">
      <w:pPr>
        <w:rPr>
          <w:sz w:val="20"/>
          <w:szCs w:val="20"/>
        </w:rPr>
      </w:pPr>
      <w:r w:rsidRPr="002E34B7">
        <w:rPr>
          <w:sz w:val="20"/>
          <w:szCs w:val="20"/>
        </w:rPr>
        <w:t xml:space="preserve">If your entity has outstanding audit issues, the audit report describing the issues must be attached along with any correspondence with the auditor that addresses the audit issues.  In addition, copies of any </w:t>
      </w:r>
      <w:r w:rsidRPr="00940690">
        <w:rPr>
          <w:sz w:val="20"/>
          <w:szCs w:val="20"/>
        </w:rPr>
        <w:t>correspondence during the term of the Cooperative Endeavor</w:t>
      </w:r>
      <w:r w:rsidR="004F4982">
        <w:rPr>
          <w:sz w:val="20"/>
          <w:szCs w:val="20"/>
        </w:rPr>
        <w:t xml:space="preserve"> Agreement </w:t>
      </w:r>
      <w:r w:rsidRPr="00940690">
        <w:rPr>
          <w:sz w:val="20"/>
          <w:szCs w:val="20"/>
        </w:rPr>
        <w:t xml:space="preserve">between your entity and the auditor </w:t>
      </w:r>
    </w:p>
    <w:p w:rsidR="00914F8C" w:rsidRDefault="008159A7" w:rsidP="00914F8C">
      <w:pPr>
        <w:rPr>
          <w:sz w:val="20"/>
          <w:szCs w:val="20"/>
        </w:rPr>
      </w:pPr>
      <w:r w:rsidRPr="00940690">
        <w:rPr>
          <w:sz w:val="20"/>
          <w:szCs w:val="20"/>
        </w:rPr>
        <w:t>must be forwarded to Treasury.   This requirement also applies to any professional services contract listed on Attachment B</w:t>
      </w:r>
      <w:r w:rsidR="00965FA2" w:rsidRPr="00940690">
        <w:rPr>
          <w:sz w:val="20"/>
          <w:szCs w:val="20"/>
        </w:rPr>
        <w:t>,</w:t>
      </w:r>
      <w:r w:rsidR="00EA4FFE">
        <w:rPr>
          <w:sz w:val="20"/>
          <w:szCs w:val="20"/>
        </w:rPr>
        <w:t xml:space="preserve"> P</w:t>
      </w:r>
      <w:r w:rsidRPr="00940690">
        <w:rPr>
          <w:sz w:val="20"/>
          <w:szCs w:val="20"/>
        </w:rPr>
        <w:t>age 3.</w:t>
      </w:r>
    </w:p>
    <w:p w:rsidR="00914F8C" w:rsidRDefault="00914F8C" w:rsidP="00914F8C">
      <w:pPr>
        <w:rPr>
          <w:sz w:val="20"/>
          <w:szCs w:val="20"/>
        </w:rPr>
      </w:pPr>
    </w:p>
    <w:p w:rsidR="008159A7" w:rsidRPr="00940690" w:rsidRDefault="0041778B" w:rsidP="008159A7">
      <w:pPr>
        <w:rPr>
          <w:sz w:val="20"/>
          <w:szCs w:val="20"/>
        </w:rPr>
      </w:pPr>
      <w:r w:rsidRPr="00940690">
        <w:rPr>
          <w:sz w:val="20"/>
          <w:szCs w:val="20"/>
          <w:u w:val="single"/>
        </w:rPr>
        <w:t xml:space="preserve">Below is a list of companies required to file </w:t>
      </w:r>
      <w:r w:rsidR="008159A7" w:rsidRPr="00940690">
        <w:rPr>
          <w:sz w:val="20"/>
          <w:szCs w:val="20"/>
          <w:u w:val="single"/>
        </w:rPr>
        <w:t>with the Secretary of State</w:t>
      </w:r>
      <w:r w:rsidRPr="00940690">
        <w:rPr>
          <w:sz w:val="20"/>
          <w:szCs w:val="20"/>
          <w:u w:val="single"/>
        </w:rPr>
        <w:t xml:space="preserve"> (SOS)</w:t>
      </w:r>
      <w:r w:rsidR="008159A7" w:rsidRPr="00940690">
        <w:rPr>
          <w:sz w:val="20"/>
          <w:szCs w:val="20"/>
        </w:rPr>
        <w:t>:</w:t>
      </w:r>
    </w:p>
    <w:p w:rsidR="008159A7" w:rsidRPr="00940690" w:rsidRDefault="0041778B" w:rsidP="008159A7">
      <w:pPr>
        <w:widowControl w:val="0"/>
        <w:numPr>
          <w:ilvl w:val="1"/>
          <w:numId w:val="5"/>
        </w:numPr>
        <w:tabs>
          <w:tab w:val="clear" w:pos="1800"/>
          <w:tab w:val="num" w:pos="900"/>
        </w:tabs>
        <w:ind w:left="900" w:hanging="180"/>
        <w:rPr>
          <w:sz w:val="20"/>
          <w:szCs w:val="20"/>
        </w:rPr>
      </w:pPr>
      <w:r w:rsidRPr="00940690">
        <w:rPr>
          <w:sz w:val="20"/>
          <w:szCs w:val="20"/>
        </w:rPr>
        <w:t xml:space="preserve"> </w:t>
      </w:r>
      <w:r w:rsidR="008159A7" w:rsidRPr="00940690">
        <w:rPr>
          <w:sz w:val="20"/>
          <w:szCs w:val="20"/>
        </w:rPr>
        <w:t xml:space="preserve">Sole proprietorships do not file with SOS.  </w:t>
      </w:r>
      <w:r w:rsidR="00A04DE1" w:rsidRPr="00940690">
        <w:rPr>
          <w:sz w:val="20"/>
          <w:szCs w:val="20"/>
        </w:rPr>
        <w:t xml:space="preserve">They file </w:t>
      </w:r>
      <w:r w:rsidR="008159A7" w:rsidRPr="00940690">
        <w:rPr>
          <w:sz w:val="20"/>
          <w:szCs w:val="20"/>
        </w:rPr>
        <w:t xml:space="preserve">with </w:t>
      </w:r>
      <w:r w:rsidR="00A04DE1" w:rsidRPr="00940690">
        <w:rPr>
          <w:sz w:val="20"/>
          <w:szCs w:val="20"/>
        </w:rPr>
        <w:t xml:space="preserve">the </w:t>
      </w:r>
      <w:r w:rsidR="008159A7" w:rsidRPr="00940690">
        <w:rPr>
          <w:sz w:val="20"/>
          <w:szCs w:val="20"/>
        </w:rPr>
        <w:t>parish government.</w:t>
      </w:r>
    </w:p>
    <w:p w:rsidR="008159A7" w:rsidRPr="00940690" w:rsidRDefault="0041778B" w:rsidP="008159A7">
      <w:pPr>
        <w:widowControl w:val="0"/>
        <w:numPr>
          <w:ilvl w:val="1"/>
          <w:numId w:val="5"/>
        </w:numPr>
        <w:tabs>
          <w:tab w:val="clear" w:pos="1800"/>
          <w:tab w:val="num" w:pos="900"/>
        </w:tabs>
        <w:ind w:left="900" w:hanging="180"/>
        <w:rPr>
          <w:sz w:val="20"/>
          <w:szCs w:val="20"/>
        </w:rPr>
      </w:pPr>
      <w:r w:rsidRPr="00940690">
        <w:rPr>
          <w:sz w:val="20"/>
          <w:szCs w:val="20"/>
        </w:rPr>
        <w:t xml:space="preserve"> </w:t>
      </w:r>
      <w:r w:rsidR="008159A7" w:rsidRPr="00940690">
        <w:rPr>
          <w:sz w:val="20"/>
          <w:szCs w:val="20"/>
        </w:rPr>
        <w:t xml:space="preserve">Partnerships with </w:t>
      </w:r>
      <w:r w:rsidR="008159A7" w:rsidRPr="00940690">
        <w:rPr>
          <w:sz w:val="20"/>
          <w:szCs w:val="20"/>
          <w:u w:val="single"/>
        </w:rPr>
        <w:t>immovable</w:t>
      </w:r>
      <w:r w:rsidR="008159A7" w:rsidRPr="00940690">
        <w:rPr>
          <w:sz w:val="20"/>
          <w:szCs w:val="20"/>
        </w:rPr>
        <w:t xml:space="preserve"> property </w:t>
      </w:r>
      <w:r w:rsidR="008159A7" w:rsidRPr="00940690">
        <w:rPr>
          <w:sz w:val="20"/>
          <w:szCs w:val="20"/>
          <w:u w:val="single"/>
        </w:rPr>
        <w:t>must</w:t>
      </w:r>
      <w:r w:rsidR="008159A7" w:rsidRPr="00940690">
        <w:rPr>
          <w:sz w:val="20"/>
          <w:szCs w:val="20"/>
        </w:rPr>
        <w:t xml:space="preserve"> file with SOS; </w:t>
      </w:r>
      <w:r w:rsidR="00ED6B21" w:rsidRPr="00940690">
        <w:rPr>
          <w:sz w:val="20"/>
          <w:szCs w:val="20"/>
        </w:rPr>
        <w:t>otherwise,</w:t>
      </w:r>
      <w:r w:rsidR="008159A7" w:rsidRPr="00940690">
        <w:rPr>
          <w:sz w:val="20"/>
          <w:szCs w:val="20"/>
        </w:rPr>
        <w:t xml:space="preserve"> partnerships do not have to file with SOS.</w:t>
      </w:r>
    </w:p>
    <w:p w:rsidR="008159A7" w:rsidRPr="00940690" w:rsidRDefault="0041778B" w:rsidP="008159A7">
      <w:pPr>
        <w:widowControl w:val="0"/>
        <w:numPr>
          <w:ilvl w:val="1"/>
          <w:numId w:val="5"/>
        </w:numPr>
        <w:tabs>
          <w:tab w:val="clear" w:pos="1800"/>
          <w:tab w:val="num" w:pos="900"/>
        </w:tabs>
        <w:ind w:left="900" w:hanging="180"/>
        <w:rPr>
          <w:sz w:val="20"/>
          <w:szCs w:val="20"/>
        </w:rPr>
      </w:pPr>
      <w:r w:rsidRPr="00940690">
        <w:rPr>
          <w:sz w:val="20"/>
          <w:szCs w:val="20"/>
        </w:rPr>
        <w:t xml:space="preserve"> </w:t>
      </w:r>
      <w:r w:rsidR="008159A7" w:rsidRPr="00940690">
        <w:rPr>
          <w:sz w:val="20"/>
          <w:szCs w:val="20"/>
        </w:rPr>
        <w:t>Corporations must file with SOS; this includes their various forms – sub-chapter S, LLC, etc.</w:t>
      </w:r>
    </w:p>
    <w:p w:rsidR="008159A7" w:rsidRPr="00940690" w:rsidRDefault="00940690" w:rsidP="00940690">
      <w:pPr>
        <w:ind w:left="900" w:hanging="180"/>
        <w:rPr>
          <w:sz w:val="20"/>
          <w:szCs w:val="20"/>
        </w:rPr>
      </w:pPr>
      <w:r w:rsidRPr="00940690">
        <w:rPr>
          <w:sz w:val="20"/>
          <w:szCs w:val="20"/>
        </w:rPr>
        <w:t xml:space="preserve">4.  Foreign corporations doing business in </w:t>
      </w:r>
      <w:smartTag w:uri="urn:schemas-microsoft-com:office:smarttags" w:element="place">
        <w:smartTag w:uri="urn:schemas-microsoft-com:office:smarttags" w:element="State">
          <w:r w:rsidRPr="00940690">
            <w:rPr>
              <w:sz w:val="20"/>
              <w:szCs w:val="20"/>
            </w:rPr>
            <w:t>Louisiana</w:t>
          </w:r>
        </w:smartTag>
      </w:smartTag>
      <w:r w:rsidRPr="00940690">
        <w:rPr>
          <w:sz w:val="20"/>
          <w:szCs w:val="20"/>
        </w:rPr>
        <w:t xml:space="preserve"> must file with the Secretary of State and be in           “good standing”</w:t>
      </w:r>
    </w:p>
    <w:p w:rsidR="00940690" w:rsidRPr="00940690" w:rsidRDefault="00940690" w:rsidP="00940690">
      <w:pPr>
        <w:ind w:left="900" w:hanging="180"/>
        <w:rPr>
          <w:sz w:val="20"/>
          <w:szCs w:val="20"/>
        </w:rPr>
      </w:pPr>
    </w:p>
    <w:p w:rsidR="008159A7" w:rsidRDefault="008159A7" w:rsidP="008159A7">
      <w:pPr>
        <w:rPr>
          <w:sz w:val="20"/>
          <w:szCs w:val="20"/>
        </w:rPr>
      </w:pPr>
      <w:r w:rsidRPr="00940690">
        <w:rPr>
          <w:sz w:val="20"/>
          <w:szCs w:val="20"/>
        </w:rPr>
        <w:t>When SOS lists a company as “not in good standing” this means the company has not timely filed an annual report with the SOS.  Before a payment is made to the company, the company must “be in good standing” with the SOS.</w:t>
      </w:r>
    </w:p>
    <w:p w:rsidR="00321A69" w:rsidRDefault="00321A69" w:rsidP="00321A69">
      <w:pPr>
        <w:pStyle w:val="00002"/>
        <w:spacing w:line="200" w:lineRule="atLeast"/>
        <w:ind w:firstLine="0"/>
        <w:rPr>
          <w:sz w:val="20"/>
          <w:szCs w:val="20"/>
        </w:rPr>
      </w:pPr>
    </w:p>
    <w:p w:rsidR="00DC49D2" w:rsidRPr="00940690" w:rsidRDefault="00742A50" w:rsidP="00321A69">
      <w:pPr>
        <w:pStyle w:val="00002"/>
        <w:spacing w:line="240" w:lineRule="auto"/>
        <w:ind w:firstLine="0"/>
        <w:rPr>
          <w:sz w:val="20"/>
          <w:szCs w:val="20"/>
        </w:rPr>
      </w:pPr>
      <w:r w:rsidRPr="00940690">
        <w:rPr>
          <w:sz w:val="20"/>
          <w:szCs w:val="20"/>
        </w:rPr>
        <w:t xml:space="preserve">A W-9 is not needed to accompany Attachment E-1, </w:t>
      </w:r>
      <w:r w:rsidR="00345265">
        <w:rPr>
          <w:sz w:val="20"/>
          <w:szCs w:val="20"/>
        </w:rPr>
        <w:t>if the sub-contractor is</w:t>
      </w:r>
      <w:r w:rsidR="00321A69">
        <w:rPr>
          <w:sz w:val="20"/>
          <w:szCs w:val="20"/>
        </w:rPr>
        <w:t xml:space="preserve"> registered with the Louisiana </w:t>
      </w:r>
      <w:r w:rsidR="00345265">
        <w:rPr>
          <w:sz w:val="20"/>
          <w:szCs w:val="20"/>
        </w:rPr>
        <w:t>Secretary of State.  Any foreign corporation not registered with the Louisiana Secretary of State must include a W-9.</w:t>
      </w:r>
    </w:p>
    <w:p w:rsidR="00EA4FFE" w:rsidRDefault="00EA4FFE" w:rsidP="0041778B">
      <w:pPr>
        <w:pStyle w:val="00002"/>
        <w:ind w:firstLine="0"/>
        <w:jc w:val="center"/>
        <w:rPr>
          <w:b/>
          <w:sz w:val="20"/>
          <w:szCs w:val="20"/>
        </w:rPr>
      </w:pPr>
    </w:p>
    <w:p w:rsidR="003A0441" w:rsidRPr="00940690" w:rsidRDefault="0041778B" w:rsidP="0041778B">
      <w:pPr>
        <w:pStyle w:val="00002"/>
        <w:ind w:firstLine="0"/>
        <w:jc w:val="center"/>
        <w:rPr>
          <w:b/>
          <w:sz w:val="20"/>
          <w:szCs w:val="20"/>
        </w:rPr>
      </w:pPr>
      <w:r w:rsidRPr="00940690">
        <w:rPr>
          <w:b/>
          <w:sz w:val="20"/>
          <w:szCs w:val="20"/>
        </w:rPr>
        <w:t>ATTACHMENT F</w:t>
      </w:r>
    </w:p>
    <w:p w:rsidR="003A0441" w:rsidRPr="00940690" w:rsidRDefault="003A0441" w:rsidP="0041778B">
      <w:pPr>
        <w:pStyle w:val="00002"/>
        <w:ind w:firstLine="0"/>
        <w:jc w:val="center"/>
        <w:rPr>
          <w:b/>
          <w:sz w:val="20"/>
          <w:szCs w:val="20"/>
        </w:rPr>
      </w:pPr>
    </w:p>
    <w:p w:rsidR="00B410E9" w:rsidRDefault="008159A7" w:rsidP="00B410E9">
      <w:r w:rsidRPr="00940690">
        <w:rPr>
          <w:sz w:val="20"/>
          <w:szCs w:val="20"/>
        </w:rPr>
        <w:t xml:space="preserve">This form must be completed </w:t>
      </w:r>
      <w:r w:rsidR="0041778B" w:rsidRPr="00940690">
        <w:rPr>
          <w:sz w:val="20"/>
          <w:szCs w:val="20"/>
        </w:rPr>
        <w:t xml:space="preserve">when reporting </w:t>
      </w:r>
      <w:r w:rsidRPr="00940690">
        <w:rPr>
          <w:sz w:val="20"/>
          <w:szCs w:val="20"/>
        </w:rPr>
        <w:t xml:space="preserve">travel expenses for meals, lodging, mileage, tips, and parking related to the goal and objectives of this program.  A </w:t>
      </w:r>
      <w:r w:rsidRPr="00940690">
        <w:rPr>
          <w:sz w:val="20"/>
          <w:szCs w:val="20"/>
          <w:u w:val="single"/>
        </w:rPr>
        <w:t>separate</w:t>
      </w:r>
      <w:r w:rsidRPr="00940690">
        <w:rPr>
          <w:sz w:val="20"/>
          <w:szCs w:val="20"/>
        </w:rPr>
        <w:t xml:space="preserve"> form must be completed for </w:t>
      </w:r>
      <w:r w:rsidRPr="00940690">
        <w:rPr>
          <w:sz w:val="20"/>
          <w:szCs w:val="20"/>
          <w:u w:val="single"/>
        </w:rPr>
        <w:t>each</w:t>
      </w:r>
      <w:r w:rsidRPr="00940690">
        <w:rPr>
          <w:sz w:val="20"/>
          <w:szCs w:val="20"/>
        </w:rPr>
        <w:t xml:space="preserve"> employee requesting </w:t>
      </w:r>
      <w:r w:rsidR="0041778B" w:rsidRPr="00940690">
        <w:rPr>
          <w:sz w:val="20"/>
          <w:szCs w:val="20"/>
        </w:rPr>
        <w:t xml:space="preserve">travel expenditures using </w:t>
      </w:r>
      <w:r w:rsidR="005D01EE">
        <w:rPr>
          <w:sz w:val="20"/>
          <w:szCs w:val="20"/>
        </w:rPr>
        <w:t xml:space="preserve">Schedule 20-901, Sales Tax Dedications or </w:t>
      </w:r>
      <w:r w:rsidR="00A46189" w:rsidRPr="00940690">
        <w:rPr>
          <w:sz w:val="20"/>
          <w:szCs w:val="20"/>
        </w:rPr>
        <w:t xml:space="preserve">Schedule 20-945 </w:t>
      </w:r>
      <w:r w:rsidR="005D01EE">
        <w:rPr>
          <w:sz w:val="20"/>
          <w:szCs w:val="20"/>
        </w:rPr>
        <w:t xml:space="preserve">Other </w:t>
      </w:r>
      <w:r w:rsidR="00A46189" w:rsidRPr="00940690">
        <w:rPr>
          <w:sz w:val="20"/>
          <w:szCs w:val="20"/>
        </w:rPr>
        <w:t xml:space="preserve">Line Item Appropriation funds.  Allowable </w:t>
      </w:r>
      <w:r w:rsidRPr="00940690">
        <w:rPr>
          <w:sz w:val="20"/>
          <w:szCs w:val="20"/>
        </w:rPr>
        <w:t xml:space="preserve">travel expenses are limited to the provisions of the Division of Administration Policy and Procedure </w:t>
      </w:r>
      <w:r w:rsidR="00B410E9" w:rsidRPr="00940690">
        <w:rPr>
          <w:sz w:val="20"/>
          <w:szCs w:val="20"/>
        </w:rPr>
        <w:t xml:space="preserve">Memorandum No. 49 You may access a copy of PPM No. 49 at the Division of Administration website </w:t>
      </w:r>
      <w:r w:rsidR="00B410E9">
        <w:rPr>
          <w:sz w:val="20"/>
          <w:szCs w:val="20"/>
        </w:rPr>
        <w:t>at</w:t>
      </w:r>
      <w:r w:rsidR="00B410E9" w:rsidRPr="00D67911">
        <w:rPr>
          <w:sz w:val="20"/>
          <w:szCs w:val="20"/>
        </w:rPr>
        <w:t xml:space="preserve"> </w:t>
      </w:r>
      <w:hyperlink r:id="rId14" w:tooltip="http://www.doa.louisiana.gov/osp/travel/travelpolicy.htm" w:history="1">
        <w:r w:rsidR="00B410E9" w:rsidRPr="00D67911">
          <w:rPr>
            <w:rStyle w:val="Hyperlink"/>
            <w:sz w:val="20"/>
            <w:szCs w:val="20"/>
          </w:rPr>
          <w:t>http://www.doa.louisiana.gov/osp/travel/travelpolicy.htm</w:t>
        </w:r>
      </w:hyperlink>
    </w:p>
    <w:p w:rsidR="00B410E9" w:rsidRDefault="00B410E9" w:rsidP="00940690">
      <w:pPr>
        <w:pStyle w:val="00002"/>
        <w:ind w:firstLine="0"/>
        <w:rPr>
          <w:sz w:val="20"/>
          <w:szCs w:val="20"/>
        </w:rPr>
      </w:pPr>
    </w:p>
    <w:p w:rsidR="00F718E0" w:rsidRPr="00BA7DD6" w:rsidRDefault="00F718E0" w:rsidP="00BA7DD6">
      <w:pPr>
        <w:rPr>
          <w:sz w:val="20"/>
          <w:szCs w:val="20"/>
        </w:rPr>
      </w:pPr>
      <w:r w:rsidRPr="00BA7DD6">
        <w:rPr>
          <w:sz w:val="20"/>
          <w:szCs w:val="20"/>
        </w:rPr>
        <w:t>For public or quasi-public entities w</w:t>
      </w:r>
      <w:r w:rsidR="00B410E9" w:rsidRPr="00BA7DD6">
        <w:rPr>
          <w:sz w:val="20"/>
          <w:szCs w:val="20"/>
        </w:rPr>
        <w:t xml:space="preserve">hich are recipients under </w:t>
      </w:r>
      <w:r w:rsidR="001C0189">
        <w:rPr>
          <w:sz w:val="20"/>
          <w:szCs w:val="20"/>
        </w:rPr>
        <w:t xml:space="preserve">Act </w:t>
      </w:r>
      <w:r w:rsidR="00990910">
        <w:rPr>
          <w:sz w:val="20"/>
          <w:szCs w:val="20"/>
        </w:rPr>
        <w:t>10 of 2019 Regular</w:t>
      </w:r>
      <w:r w:rsidR="00007A15" w:rsidRPr="00007A15">
        <w:rPr>
          <w:sz w:val="20"/>
          <w:szCs w:val="20"/>
        </w:rPr>
        <w:t xml:space="preserve"> Legislative Session</w:t>
      </w:r>
      <w:r w:rsidR="00007A15">
        <w:rPr>
          <w:sz w:val="20"/>
          <w:szCs w:val="20"/>
        </w:rPr>
        <w:t xml:space="preserve"> </w:t>
      </w:r>
      <w:r w:rsidRPr="00BA7DD6">
        <w:rPr>
          <w:sz w:val="20"/>
          <w:szCs w:val="20"/>
        </w:rPr>
        <w:t>and which are not budget units of the State, no funds shall be transferred unless said Contracting Party submits to the Legislative Auditor for approval a copy of this Agreement and Budget showing all anticipated use of the appropriation, an estimate of the duration of the project and a plan showing specific goal</w:t>
      </w:r>
      <w:r w:rsidR="00B410E9" w:rsidRPr="00BA7DD6">
        <w:rPr>
          <w:sz w:val="20"/>
          <w:szCs w:val="20"/>
        </w:rPr>
        <w:t>s</w:t>
      </w:r>
      <w:r w:rsidRPr="00BA7DD6">
        <w:rPr>
          <w:sz w:val="20"/>
          <w:szCs w:val="20"/>
        </w:rPr>
        <w:t xml:space="preserve"> and objectives for the use of such funds, including measures of performance.</w:t>
      </w:r>
    </w:p>
    <w:p w:rsidR="00F718E0" w:rsidRPr="00BA7DD6" w:rsidRDefault="00F718E0" w:rsidP="00BA7DD6">
      <w:pPr>
        <w:rPr>
          <w:sz w:val="20"/>
          <w:szCs w:val="20"/>
        </w:rPr>
      </w:pPr>
    </w:p>
    <w:p w:rsidR="00F718E0" w:rsidRPr="00BA7DD6" w:rsidRDefault="00F718E0" w:rsidP="00BA7DD6">
      <w:pPr>
        <w:rPr>
          <w:sz w:val="20"/>
          <w:szCs w:val="20"/>
        </w:rPr>
      </w:pPr>
      <w:r w:rsidRPr="00BA7DD6">
        <w:rPr>
          <w:sz w:val="20"/>
          <w:szCs w:val="20"/>
        </w:rPr>
        <w:lastRenderedPageBreak/>
        <w:t>This requirement will be met by Department of Treasury’s submission of the approved</w:t>
      </w:r>
      <w:r w:rsidR="00D67911" w:rsidRPr="00BA7DD6">
        <w:rPr>
          <w:sz w:val="20"/>
          <w:szCs w:val="20"/>
        </w:rPr>
        <w:t xml:space="preserve"> plan and</w:t>
      </w:r>
      <w:r w:rsidRPr="00BA7DD6">
        <w:rPr>
          <w:sz w:val="20"/>
          <w:szCs w:val="20"/>
        </w:rPr>
        <w:t xml:space="preserve"> budget (Attachment A and Attachment B) to the Legislative Auditor.</w:t>
      </w:r>
    </w:p>
    <w:p w:rsidR="00F718E0" w:rsidRPr="00BA7DD6" w:rsidRDefault="00F718E0" w:rsidP="00BA7DD6">
      <w:pPr>
        <w:rPr>
          <w:b/>
          <w:sz w:val="20"/>
          <w:szCs w:val="20"/>
        </w:rPr>
      </w:pPr>
    </w:p>
    <w:sectPr w:rsidR="00F718E0" w:rsidRPr="00BA7DD6" w:rsidSect="004F4982">
      <w:footerReference w:type="default" r:id="rId15"/>
      <w:pgSz w:w="12240" w:h="15840" w:code="1"/>
      <w:pgMar w:top="1008" w:right="1800" w:bottom="900"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AF1" w:rsidRDefault="00DA5AF1">
      <w:r>
        <w:separator/>
      </w:r>
    </w:p>
  </w:endnote>
  <w:endnote w:type="continuationSeparator" w:id="0">
    <w:p w:rsidR="00DA5AF1" w:rsidRDefault="00DA5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265" w:rsidRDefault="00345265" w:rsidP="00EF1C3A">
    <w:pPr>
      <w:pStyle w:val="Footer"/>
      <w:jc w:val="center"/>
    </w:pPr>
    <w:r>
      <w:rPr>
        <w:rStyle w:val="PageNumber"/>
      </w:rPr>
      <w:fldChar w:fldCharType="begin"/>
    </w:r>
    <w:r>
      <w:rPr>
        <w:rStyle w:val="PageNumber"/>
      </w:rPr>
      <w:instrText xml:space="preserve"> PAGE </w:instrText>
    </w:r>
    <w:r>
      <w:rPr>
        <w:rStyle w:val="PageNumber"/>
      </w:rPr>
      <w:fldChar w:fldCharType="separate"/>
    </w:r>
    <w:r w:rsidR="00530B1C">
      <w:rPr>
        <w:rStyle w:val="PageNumber"/>
        <w:noProof/>
      </w:rPr>
      <w:t>11</w:t>
    </w:r>
    <w:r>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AF1" w:rsidRDefault="00DA5AF1">
      <w:r>
        <w:separator/>
      </w:r>
    </w:p>
  </w:footnote>
  <w:footnote w:type="continuationSeparator" w:id="0">
    <w:p w:rsidR="00DA5AF1" w:rsidRDefault="00DA5AF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A101E"/>
    <w:multiLevelType w:val="hybridMultilevel"/>
    <w:tmpl w:val="1AEAFC36"/>
    <w:lvl w:ilvl="0" w:tplc="F9362A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45D2BAE"/>
    <w:multiLevelType w:val="hybridMultilevel"/>
    <w:tmpl w:val="99E2F418"/>
    <w:lvl w:ilvl="0" w:tplc="5748CFBE">
      <w:start w:val="1"/>
      <w:numFmt w:val="upperLetter"/>
      <w:lvlText w:val="%1."/>
      <w:lvlJc w:val="left"/>
      <w:pPr>
        <w:tabs>
          <w:tab w:val="num" w:pos="1080"/>
        </w:tabs>
        <w:ind w:left="1080" w:hanging="360"/>
      </w:pPr>
      <w:rPr>
        <w:rFonts w:hint="default"/>
      </w:rPr>
    </w:lvl>
    <w:lvl w:ilvl="1" w:tplc="FD847EB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E14741F"/>
    <w:multiLevelType w:val="hybridMultilevel"/>
    <w:tmpl w:val="4D507B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8441CC"/>
    <w:multiLevelType w:val="hybridMultilevel"/>
    <w:tmpl w:val="0576D2A0"/>
    <w:lvl w:ilvl="0" w:tplc="CEAAC4B6">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3D6700B"/>
    <w:multiLevelType w:val="hybridMultilevel"/>
    <w:tmpl w:val="6192BB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2662D35"/>
    <w:multiLevelType w:val="hybridMultilevel"/>
    <w:tmpl w:val="2C60C3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2970B72"/>
    <w:multiLevelType w:val="hybridMultilevel"/>
    <w:tmpl w:val="6172C426"/>
    <w:lvl w:ilvl="0" w:tplc="4604755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662B50AC"/>
    <w:multiLevelType w:val="hybridMultilevel"/>
    <w:tmpl w:val="5C06DEAA"/>
    <w:lvl w:ilvl="0" w:tplc="7C925DE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6775438F"/>
    <w:multiLevelType w:val="hybridMultilevel"/>
    <w:tmpl w:val="221A925A"/>
    <w:lvl w:ilvl="0" w:tplc="CEAAC4B6">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DE00812"/>
    <w:multiLevelType w:val="hybridMultilevel"/>
    <w:tmpl w:val="DDF834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16A3065"/>
    <w:multiLevelType w:val="hybridMultilevel"/>
    <w:tmpl w:val="5E3480E0"/>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CEAAC4B6">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3BC3ADD"/>
    <w:multiLevelType w:val="hybridMultilevel"/>
    <w:tmpl w:val="5198C4A6"/>
    <w:lvl w:ilvl="0" w:tplc="F74A8EA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FEB26CB"/>
    <w:multiLevelType w:val="hybridMultilevel"/>
    <w:tmpl w:val="60924CDA"/>
    <w:lvl w:ilvl="0" w:tplc="3CBC7E9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9"/>
  </w:num>
  <w:num w:numId="3">
    <w:abstractNumId w:val="4"/>
  </w:num>
  <w:num w:numId="4">
    <w:abstractNumId w:val="5"/>
  </w:num>
  <w:num w:numId="5">
    <w:abstractNumId w:val="1"/>
  </w:num>
  <w:num w:numId="6">
    <w:abstractNumId w:val="6"/>
  </w:num>
  <w:num w:numId="7">
    <w:abstractNumId w:val="7"/>
  </w:num>
  <w:num w:numId="8">
    <w:abstractNumId w:val="10"/>
  </w:num>
  <w:num w:numId="9">
    <w:abstractNumId w:val="2"/>
  </w:num>
  <w:num w:numId="10">
    <w:abstractNumId w:val="11"/>
  </w:num>
  <w:num w:numId="11">
    <w:abstractNumId w:val="3"/>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8C7"/>
    <w:rsid w:val="00007A15"/>
    <w:rsid w:val="00020D45"/>
    <w:rsid w:val="0002388B"/>
    <w:rsid w:val="00051C6B"/>
    <w:rsid w:val="00062125"/>
    <w:rsid w:val="000665F3"/>
    <w:rsid w:val="000775C6"/>
    <w:rsid w:val="00093235"/>
    <w:rsid w:val="000A04A1"/>
    <w:rsid w:val="000B4182"/>
    <w:rsid w:val="000B5CDD"/>
    <w:rsid w:val="000B7264"/>
    <w:rsid w:val="000D146F"/>
    <w:rsid w:val="000D20A4"/>
    <w:rsid w:val="000F36E7"/>
    <w:rsid w:val="000F4996"/>
    <w:rsid w:val="000F7C66"/>
    <w:rsid w:val="00102970"/>
    <w:rsid w:val="0010302A"/>
    <w:rsid w:val="001131AB"/>
    <w:rsid w:val="001300FD"/>
    <w:rsid w:val="00134669"/>
    <w:rsid w:val="00134AF1"/>
    <w:rsid w:val="001375FA"/>
    <w:rsid w:val="00140799"/>
    <w:rsid w:val="001739F8"/>
    <w:rsid w:val="001801B6"/>
    <w:rsid w:val="00180251"/>
    <w:rsid w:val="00180E11"/>
    <w:rsid w:val="0018103D"/>
    <w:rsid w:val="00184906"/>
    <w:rsid w:val="00185331"/>
    <w:rsid w:val="001901BD"/>
    <w:rsid w:val="001924B1"/>
    <w:rsid w:val="001A3F9D"/>
    <w:rsid w:val="001B0BB9"/>
    <w:rsid w:val="001B3DDC"/>
    <w:rsid w:val="001B4EB3"/>
    <w:rsid w:val="001C0189"/>
    <w:rsid w:val="001E06C8"/>
    <w:rsid w:val="001E6E97"/>
    <w:rsid w:val="001F1DA7"/>
    <w:rsid w:val="002141B9"/>
    <w:rsid w:val="002151B7"/>
    <w:rsid w:val="0023104F"/>
    <w:rsid w:val="002321AB"/>
    <w:rsid w:val="00233165"/>
    <w:rsid w:val="00244D8D"/>
    <w:rsid w:val="00267826"/>
    <w:rsid w:val="00280110"/>
    <w:rsid w:val="00281F88"/>
    <w:rsid w:val="00286919"/>
    <w:rsid w:val="00287FD7"/>
    <w:rsid w:val="002952F0"/>
    <w:rsid w:val="002B3BF2"/>
    <w:rsid w:val="002C0804"/>
    <w:rsid w:val="002C63CA"/>
    <w:rsid w:val="002E34B7"/>
    <w:rsid w:val="002F3BB6"/>
    <w:rsid w:val="002F7B9E"/>
    <w:rsid w:val="003174C0"/>
    <w:rsid w:val="00321A69"/>
    <w:rsid w:val="00322975"/>
    <w:rsid w:val="003252AA"/>
    <w:rsid w:val="003259DC"/>
    <w:rsid w:val="003425B1"/>
    <w:rsid w:val="00343331"/>
    <w:rsid w:val="00343B69"/>
    <w:rsid w:val="00345265"/>
    <w:rsid w:val="00346F79"/>
    <w:rsid w:val="00352A4A"/>
    <w:rsid w:val="00352E0A"/>
    <w:rsid w:val="0037518E"/>
    <w:rsid w:val="00377F07"/>
    <w:rsid w:val="0038341C"/>
    <w:rsid w:val="003A0441"/>
    <w:rsid w:val="003A280B"/>
    <w:rsid w:val="003A32F5"/>
    <w:rsid w:val="003C5A83"/>
    <w:rsid w:val="003D32F3"/>
    <w:rsid w:val="003D3515"/>
    <w:rsid w:val="003F49CD"/>
    <w:rsid w:val="00407012"/>
    <w:rsid w:val="0041778B"/>
    <w:rsid w:val="004216E7"/>
    <w:rsid w:val="0042772B"/>
    <w:rsid w:val="00431F6D"/>
    <w:rsid w:val="00434273"/>
    <w:rsid w:val="00441CEF"/>
    <w:rsid w:val="0044268D"/>
    <w:rsid w:val="004719FE"/>
    <w:rsid w:val="00477089"/>
    <w:rsid w:val="00482F1F"/>
    <w:rsid w:val="004916A3"/>
    <w:rsid w:val="00494ECE"/>
    <w:rsid w:val="00497BA3"/>
    <w:rsid w:val="004A1CD1"/>
    <w:rsid w:val="004B4565"/>
    <w:rsid w:val="004B595C"/>
    <w:rsid w:val="004D2B48"/>
    <w:rsid w:val="004D5215"/>
    <w:rsid w:val="004E4080"/>
    <w:rsid w:val="004F0EE2"/>
    <w:rsid w:val="004F4982"/>
    <w:rsid w:val="00501ACC"/>
    <w:rsid w:val="00513A6C"/>
    <w:rsid w:val="00516313"/>
    <w:rsid w:val="005251A0"/>
    <w:rsid w:val="005259F2"/>
    <w:rsid w:val="00530B1C"/>
    <w:rsid w:val="00535BC0"/>
    <w:rsid w:val="00535CB8"/>
    <w:rsid w:val="00551658"/>
    <w:rsid w:val="00556802"/>
    <w:rsid w:val="0057642A"/>
    <w:rsid w:val="00576DA4"/>
    <w:rsid w:val="00586F68"/>
    <w:rsid w:val="005915CD"/>
    <w:rsid w:val="005A0A7C"/>
    <w:rsid w:val="005A741F"/>
    <w:rsid w:val="005B2E44"/>
    <w:rsid w:val="005C2A27"/>
    <w:rsid w:val="005C39B5"/>
    <w:rsid w:val="005C572D"/>
    <w:rsid w:val="005D01EE"/>
    <w:rsid w:val="005D2088"/>
    <w:rsid w:val="005E5E63"/>
    <w:rsid w:val="005F2FDE"/>
    <w:rsid w:val="005F6202"/>
    <w:rsid w:val="005F78E8"/>
    <w:rsid w:val="0060049E"/>
    <w:rsid w:val="00602D2E"/>
    <w:rsid w:val="00617A34"/>
    <w:rsid w:val="00624046"/>
    <w:rsid w:val="006318B7"/>
    <w:rsid w:val="00642D86"/>
    <w:rsid w:val="00644524"/>
    <w:rsid w:val="00671826"/>
    <w:rsid w:val="00671E6E"/>
    <w:rsid w:val="0067521A"/>
    <w:rsid w:val="00676200"/>
    <w:rsid w:val="00681A1F"/>
    <w:rsid w:val="0068289F"/>
    <w:rsid w:val="0069071E"/>
    <w:rsid w:val="00691B4F"/>
    <w:rsid w:val="006A42FD"/>
    <w:rsid w:val="006B0CE7"/>
    <w:rsid w:val="006C302A"/>
    <w:rsid w:val="006C7ED9"/>
    <w:rsid w:val="006D3D29"/>
    <w:rsid w:val="00710260"/>
    <w:rsid w:val="00711916"/>
    <w:rsid w:val="00720BA1"/>
    <w:rsid w:val="007225AB"/>
    <w:rsid w:val="00742A50"/>
    <w:rsid w:val="00744F08"/>
    <w:rsid w:val="00752E6A"/>
    <w:rsid w:val="00776C8A"/>
    <w:rsid w:val="00777CDF"/>
    <w:rsid w:val="007819AD"/>
    <w:rsid w:val="00783D26"/>
    <w:rsid w:val="007A0AC1"/>
    <w:rsid w:val="007B1B5F"/>
    <w:rsid w:val="007B386D"/>
    <w:rsid w:val="007D456E"/>
    <w:rsid w:val="007D4666"/>
    <w:rsid w:val="007E6997"/>
    <w:rsid w:val="007E7836"/>
    <w:rsid w:val="007F2E67"/>
    <w:rsid w:val="007F32E6"/>
    <w:rsid w:val="00800D2F"/>
    <w:rsid w:val="008078C7"/>
    <w:rsid w:val="00813179"/>
    <w:rsid w:val="008159A7"/>
    <w:rsid w:val="008239ED"/>
    <w:rsid w:val="00827513"/>
    <w:rsid w:val="008340FD"/>
    <w:rsid w:val="0084638A"/>
    <w:rsid w:val="00860E81"/>
    <w:rsid w:val="00864008"/>
    <w:rsid w:val="00886384"/>
    <w:rsid w:val="008930C6"/>
    <w:rsid w:val="008970E1"/>
    <w:rsid w:val="008A5398"/>
    <w:rsid w:val="008B04AC"/>
    <w:rsid w:val="008B729E"/>
    <w:rsid w:val="008C473B"/>
    <w:rsid w:val="008C60D1"/>
    <w:rsid w:val="008D0F96"/>
    <w:rsid w:val="008D4255"/>
    <w:rsid w:val="00900C0D"/>
    <w:rsid w:val="00902735"/>
    <w:rsid w:val="00914F8C"/>
    <w:rsid w:val="00925973"/>
    <w:rsid w:val="00930560"/>
    <w:rsid w:val="009370E1"/>
    <w:rsid w:val="0094043E"/>
    <w:rsid w:val="00940690"/>
    <w:rsid w:val="00944860"/>
    <w:rsid w:val="00956188"/>
    <w:rsid w:val="00957E31"/>
    <w:rsid w:val="00965FA2"/>
    <w:rsid w:val="00973069"/>
    <w:rsid w:val="009758B9"/>
    <w:rsid w:val="009759A9"/>
    <w:rsid w:val="0098744A"/>
    <w:rsid w:val="00990910"/>
    <w:rsid w:val="00996D10"/>
    <w:rsid w:val="009B30D9"/>
    <w:rsid w:val="009B5D4C"/>
    <w:rsid w:val="009B76D0"/>
    <w:rsid w:val="009E09E2"/>
    <w:rsid w:val="009E5C6A"/>
    <w:rsid w:val="009F2A80"/>
    <w:rsid w:val="00A00722"/>
    <w:rsid w:val="00A02BE0"/>
    <w:rsid w:val="00A0358B"/>
    <w:rsid w:val="00A04DE1"/>
    <w:rsid w:val="00A06D1A"/>
    <w:rsid w:val="00A1048A"/>
    <w:rsid w:val="00A26050"/>
    <w:rsid w:val="00A46189"/>
    <w:rsid w:val="00A6172F"/>
    <w:rsid w:val="00A708FF"/>
    <w:rsid w:val="00A73AE7"/>
    <w:rsid w:val="00A75C81"/>
    <w:rsid w:val="00A8260D"/>
    <w:rsid w:val="00A82DDC"/>
    <w:rsid w:val="00A856D1"/>
    <w:rsid w:val="00A86C74"/>
    <w:rsid w:val="00A875D2"/>
    <w:rsid w:val="00A92EBB"/>
    <w:rsid w:val="00A92EF9"/>
    <w:rsid w:val="00AA2034"/>
    <w:rsid w:val="00AB1234"/>
    <w:rsid w:val="00AC1638"/>
    <w:rsid w:val="00AC411E"/>
    <w:rsid w:val="00AE0BB1"/>
    <w:rsid w:val="00AE6964"/>
    <w:rsid w:val="00AF3652"/>
    <w:rsid w:val="00AF39C5"/>
    <w:rsid w:val="00B31153"/>
    <w:rsid w:val="00B40962"/>
    <w:rsid w:val="00B410E9"/>
    <w:rsid w:val="00B44730"/>
    <w:rsid w:val="00B52036"/>
    <w:rsid w:val="00B55565"/>
    <w:rsid w:val="00B676E7"/>
    <w:rsid w:val="00B7328F"/>
    <w:rsid w:val="00B741C7"/>
    <w:rsid w:val="00B76C23"/>
    <w:rsid w:val="00B76E0D"/>
    <w:rsid w:val="00B90495"/>
    <w:rsid w:val="00B955D1"/>
    <w:rsid w:val="00BA7DD6"/>
    <w:rsid w:val="00BB1D43"/>
    <w:rsid w:val="00BB7283"/>
    <w:rsid w:val="00BC502E"/>
    <w:rsid w:val="00BC5289"/>
    <w:rsid w:val="00BC566A"/>
    <w:rsid w:val="00BE51B3"/>
    <w:rsid w:val="00C0044C"/>
    <w:rsid w:val="00C21C10"/>
    <w:rsid w:val="00C22DCB"/>
    <w:rsid w:val="00C23955"/>
    <w:rsid w:val="00C23D8A"/>
    <w:rsid w:val="00C24D0E"/>
    <w:rsid w:val="00C3597A"/>
    <w:rsid w:val="00C44BF1"/>
    <w:rsid w:val="00C5302C"/>
    <w:rsid w:val="00C65713"/>
    <w:rsid w:val="00C820D0"/>
    <w:rsid w:val="00C87539"/>
    <w:rsid w:val="00C916F4"/>
    <w:rsid w:val="00C96904"/>
    <w:rsid w:val="00C97149"/>
    <w:rsid w:val="00CC0649"/>
    <w:rsid w:val="00CC3CDC"/>
    <w:rsid w:val="00CD081E"/>
    <w:rsid w:val="00CD3D5B"/>
    <w:rsid w:val="00D05AE6"/>
    <w:rsid w:val="00D31565"/>
    <w:rsid w:val="00D3777F"/>
    <w:rsid w:val="00D470BB"/>
    <w:rsid w:val="00D53226"/>
    <w:rsid w:val="00D63A8E"/>
    <w:rsid w:val="00D67911"/>
    <w:rsid w:val="00D77673"/>
    <w:rsid w:val="00D90305"/>
    <w:rsid w:val="00DA456D"/>
    <w:rsid w:val="00DA5AF1"/>
    <w:rsid w:val="00DB25E6"/>
    <w:rsid w:val="00DC49D2"/>
    <w:rsid w:val="00DC642A"/>
    <w:rsid w:val="00DD25EF"/>
    <w:rsid w:val="00DD432E"/>
    <w:rsid w:val="00DE2DE4"/>
    <w:rsid w:val="00DE41D9"/>
    <w:rsid w:val="00DF0124"/>
    <w:rsid w:val="00E07189"/>
    <w:rsid w:val="00E114EC"/>
    <w:rsid w:val="00E12036"/>
    <w:rsid w:val="00E150EC"/>
    <w:rsid w:val="00E20F61"/>
    <w:rsid w:val="00E22059"/>
    <w:rsid w:val="00E228C7"/>
    <w:rsid w:val="00E2788B"/>
    <w:rsid w:val="00E4264A"/>
    <w:rsid w:val="00E5760C"/>
    <w:rsid w:val="00E615D8"/>
    <w:rsid w:val="00E70F5F"/>
    <w:rsid w:val="00E754E1"/>
    <w:rsid w:val="00E77341"/>
    <w:rsid w:val="00E80F2B"/>
    <w:rsid w:val="00E9751D"/>
    <w:rsid w:val="00EA2786"/>
    <w:rsid w:val="00EA4AA4"/>
    <w:rsid w:val="00EA4DCA"/>
    <w:rsid w:val="00EA4FFE"/>
    <w:rsid w:val="00EC65AB"/>
    <w:rsid w:val="00ED6B21"/>
    <w:rsid w:val="00EE3D31"/>
    <w:rsid w:val="00EF1C3A"/>
    <w:rsid w:val="00F00B65"/>
    <w:rsid w:val="00F0254A"/>
    <w:rsid w:val="00F04E19"/>
    <w:rsid w:val="00F0774A"/>
    <w:rsid w:val="00F1168F"/>
    <w:rsid w:val="00F30834"/>
    <w:rsid w:val="00F32998"/>
    <w:rsid w:val="00F411CF"/>
    <w:rsid w:val="00F45908"/>
    <w:rsid w:val="00F47728"/>
    <w:rsid w:val="00F47D48"/>
    <w:rsid w:val="00F5146E"/>
    <w:rsid w:val="00F51BDA"/>
    <w:rsid w:val="00F52A8D"/>
    <w:rsid w:val="00F65F56"/>
    <w:rsid w:val="00F718E0"/>
    <w:rsid w:val="00F75024"/>
    <w:rsid w:val="00F81A9C"/>
    <w:rsid w:val="00F87EE3"/>
    <w:rsid w:val="00FA54EB"/>
    <w:rsid w:val="00FA5C52"/>
    <w:rsid w:val="00FB1E33"/>
    <w:rsid w:val="00FB3BB5"/>
    <w:rsid w:val="00FE1BAC"/>
    <w:rsid w:val="00FE313B"/>
    <w:rsid w:val="00FF2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D37ECB6"/>
  <w15:chartTrackingRefBased/>
  <w15:docId w15:val="{15575A8F-2CB4-4D52-96E8-A9E61E19D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80E11"/>
    <w:rPr>
      <w:color w:val="0000FF"/>
      <w:u w:val="single"/>
    </w:rPr>
  </w:style>
  <w:style w:type="paragraph" w:styleId="BodyTextIndent2">
    <w:name w:val="Body Text Indent 2"/>
    <w:basedOn w:val="Normal"/>
    <w:rsid w:val="00180251"/>
    <w:pPr>
      <w:widowControl w:val="0"/>
      <w:tabs>
        <w:tab w:val="left" w:pos="360"/>
        <w:tab w:val="left" w:pos="1080"/>
      </w:tabs>
      <w:ind w:left="720" w:hanging="360"/>
      <w:jc w:val="both"/>
    </w:pPr>
    <w:rPr>
      <w:color w:val="0000FF"/>
      <w:sz w:val="22"/>
      <w:szCs w:val="20"/>
    </w:rPr>
  </w:style>
  <w:style w:type="paragraph" w:customStyle="1" w:styleId="00002">
    <w:name w:val="00002"/>
    <w:basedOn w:val="Normal"/>
    <w:rsid w:val="008159A7"/>
    <w:pPr>
      <w:spacing w:line="300" w:lineRule="atLeast"/>
      <w:ind w:firstLine="720"/>
    </w:pPr>
    <w:rPr>
      <w:sz w:val="26"/>
      <w:szCs w:val="26"/>
    </w:rPr>
  </w:style>
  <w:style w:type="character" w:styleId="FollowedHyperlink">
    <w:name w:val="FollowedHyperlink"/>
    <w:rsid w:val="00D90305"/>
    <w:rPr>
      <w:color w:val="800080"/>
      <w:u w:val="single"/>
    </w:rPr>
  </w:style>
  <w:style w:type="paragraph" w:styleId="BalloonText">
    <w:name w:val="Balloon Text"/>
    <w:basedOn w:val="Normal"/>
    <w:semiHidden/>
    <w:rsid w:val="00EF1C3A"/>
    <w:rPr>
      <w:rFonts w:ascii="Tahoma" w:hAnsi="Tahoma" w:cs="Tahoma"/>
      <w:sz w:val="16"/>
      <w:szCs w:val="16"/>
    </w:rPr>
  </w:style>
  <w:style w:type="paragraph" w:styleId="Header">
    <w:name w:val="header"/>
    <w:basedOn w:val="Normal"/>
    <w:rsid w:val="00EF1C3A"/>
    <w:pPr>
      <w:tabs>
        <w:tab w:val="center" w:pos="4320"/>
        <w:tab w:val="right" w:pos="8640"/>
      </w:tabs>
    </w:pPr>
  </w:style>
  <w:style w:type="paragraph" w:styleId="Footer">
    <w:name w:val="footer"/>
    <w:basedOn w:val="Normal"/>
    <w:rsid w:val="00EF1C3A"/>
    <w:pPr>
      <w:tabs>
        <w:tab w:val="center" w:pos="4320"/>
        <w:tab w:val="right" w:pos="8640"/>
      </w:tabs>
    </w:pPr>
  </w:style>
  <w:style w:type="character" w:styleId="PageNumber">
    <w:name w:val="page number"/>
    <w:basedOn w:val="DefaultParagraphFont"/>
    <w:rsid w:val="00EF1C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3901625">
      <w:bodyDiv w:val="1"/>
      <w:marLeft w:val="0"/>
      <w:marRight w:val="0"/>
      <w:marTop w:val="0"/>
      <w:marBottom w:val="0"/>
      <w:divBdr>
        <w:top w:val="none" w:sz="0" w:space="0" w:color="auto"/>
        <w:left w:val="none" w:sz="0" w:space="0" w:color="auto"/>
        <w:bottom w:val="none" w:sz="0" w:space="0" w:color="auto"/>
        <w:right w:val="none" w:sz="0" w:space="0" w:color="auto"/>
      </w:divBdr>
    </w:div>
    <w:div w:id="172263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oa.louisiana.gov/osp/travel/travelpolicy.ht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rachal@teasury.la.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boudreaux@treasury.la.go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a.louisiana.gov/osp/travel/travelpolic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07478412A2F946B2C6AFAE997F99E0" ma:contentTypeVersion="1" ma:contentTypeDescription="Create a new document." ma:contentTypeScope="" ma:versionID="69d5020613c1522e074d672e467a7892">
  <xsd:schema xmlns:xsd="http://www.w3.org/2001/XMLSchema" xmlns:p="http://schemas.microsoft.com/office/2006/metadata/properties" xmlns:ns2="2561019a-1035-4da1-9757-8f6f8b027fdc" targetNamespace="http://schemas.microsoft.com/office/2006/metadata/properties" ma:root="true" ma:fieldsID="8a02f337191865ea2cba801bff87c23b" ns2:_="">
    <xsd:import namespace="2561019a-1035-4da1-9757-8f6f8b027fdc"/>
    <xsd:element name="properties">
      <xsd:complexType>
        <xsd:sequence>
          <xsd:element name="documentManagement">
            <xsd:complexType>
              <xsd:all>
                <xsd:element ref="ns2:Page" minOccurs="0"/>
              </xsd:all>
            </xsd:complexType>
          </xsd:element>
        </xsd:sequence>
      </xsd:complexType>
    </xsd:element>
  </xsd:schema>
  <xsd:schema xmlns:xsd="http://www.w3.org/2001/XMLSchema" xmlns:dms="http://schemas.microsoft.com/office/2006/documentManagement/types" targetNamespace="2561019a-1035-4da1-9757-8f6f8b027fdc" elementFormDefault="qualified">
    <xsd:import namespace="http://schemas.microsoft.com/office/2006/documentManagement/types"/>
    <xsd:element name="Page" ma:index="8" nillable="true" ma:displayName="Page" ma:internalName="Pag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age xmlns="2561019a-1035-4da1-9757-8f6f8b027fd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C378B4-9D35-4326-84AF-F1B7D5BE97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61019a-1035-4da1-9757-8f6f8b027fd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8BABD31-A1BF-4599-8B07-E7186697227E}">
  <ds:schemaRefs>
    <ds:schemaRef ds:uri="http://schemas.microsoft.com/sharepoint/v3/contenttype/forms"/>
  </ds:schemaRefs>
</ds:datastoreItem>
</file>

<file path=customXml/itemProps3.xml><?xml version="1.0" encoding="utf-8"?>
<ds:datastoreItem xmlns:ds="http://schemas.openxmlformats.org/officeDocument/2006/customXml" ds:itemID="{8214F9C0-94EF-47EE-AA00-C4D3985EAED5}">
  <ds:schemaRefs>
    <ds:schemaRef ds:uri="http://purl.org/dc/dcmitype/"/>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http://www.w3.org/XML/1998/namespace"/>
    <ds:schemaRef ds:uri="2561019a-1035-4da1-9757-8f6f8b027fdc"/>
    <ds:schemaRef ds:uri="http://purl.org/dc/terms/"/>
    <ds:schemaRef ds:uri="http://schemas.microsoft.com/office/infopath/2007/PartnerControls"/>
  </ds:schemaRefs>
</ds:datastoreItem>
</file>

<file path=customXml/itemProps4.xml><?xml version="1.0" encoding="utf-8"?>
<ds:datastoreItem xmlns:ds="http://schemas.openxmlformats.org/officeDocument/2006/customXml" ds:itemID="{B52F67D1-3987-41C8-AE40-4561AF136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4933</Words>
  <Characters>28073</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EXECUTIVE ORDER NO</vt:lpstr>
    </vt:vector>
  </TitlesOfParts>
  <Company>sto</Company>
  <LinksUpToDate>false</LinksUpToDate>
  <CharactersWithSpaces>32941</CharactersWithSpaces>
  <SharedDoc>false</SharedDoc>
  <HLinks>
    <vt:vector size="24" baseType="variant">
      <vt:variant>
        <vt:i4>458783</vt:i4>
      </vt:variant>
      <vt:variant>
        <vt:i4>9</vt:i4>
      </vt:variant>
      <vt:variant>
        <vt:i4>0</vt:i4>
      </vt:variant>
      <vt:variant>
        <vt:i4>5</vt:i4>
      </vt:variant>
      <vt:variant>
        <vt:lpwstr>http://www.doa.louisiana.gov/osp/travel/travelpolicy.htm</vt:lpwstr>
      </vt:variant>
      <vt:variant>
        <vt:lpwstr/>
      </vt:variant>
      <vt:variant>
        <vt:i4>458783</vt:i4>
      </vt:variant>
      <vt:variant>
        <vt:i4>6</vt:i4>
      </vt:variant>
      <vt:variant>
        <vt:i4>0</vt:i4>
      </vt:variant>
      <vt:variant>
        <vt:i4>5</vt:i4>
      </vt:variant>
      <vt:variant>
        <vt:lpwstr>http://www.doa.louisiana.gov/osp/travel/travelpolicy.htm</vt:lpwstr>
      </vt:variant>
      <vt:variant>
        <vt:lpwstr/>
      </vt:variant>
      <vt:variant>
        <vt:i4>7536652</vt:i4>
      </vt:variant>
      <vt:variant>
        <vt:i4>3</vt:i4>
      </vt:variant>
      <vt:variant>
        <vt:i4>0</vt:i4>
      </vt:variant>
      <vt:variant>
        <vt:i4>5</vt:i4>
      </vt:variant>
      <vt:variant>
        <vt:lpwstr>mailto:jkelly@treasury.la.gov</vt:lpwstr>
      </vt:variant>
      <vt:variant>
        <vt:lpwstr/>
      </vt:variant>
      <vt:variant>
        <vt:i4>6422640</vt:i4>
      </vt:variant>
      <vt:variant>
        <vt:i4>0</vt:i4>
      </vt:variant>
      <vt:variant>
        <vt:i4>0</vt:i4>
      </vt:variant>
      <vt:variant>
        <vt:i4>5</vt:i4>
      </vt:variant>
      <vt:variant>
        <vt:lpwstr>mailto: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ORDER NO</dc:title>
  <dc:subject/>
  <dc:creator>Carrie Chen</dc:creator>
  <cp:keywords/>
  <cp:lastModifiedBy>Nicholas Boudreaux</cp:lastModifiedBy>
  <cp:revision>2</cp:revision>
  <cp:lastPrinted>2020-08-05T17:51:00Z</cp:lastPrinted>
  <dcterms:created xsi:type="dcterms:W3CDTF">2022-11-09T18:23:00Z</dcterms:created>
  <dcterms:modified xsi:type="dcterms:W3CDTF">2022-11-09T18:23:00Z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