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769D7" w14:textId="77777777" w:rsidR="0016453A" w:rsidRDefault="0016453A" w:rsidP="0016453A">
      <w:pPr>
        <w:jc w:val="center"/>
        <w:rPr>
          <w:rFonts w:ascii="Cambria" w:hAnsi="Cambria"/>
        </w:rPr>
      </w:pPr>
    </w:p>
    <w:p w14:paraId="46E44FD2" w14:textId="77777777" w:rsidR="0016453A" w:rsidRDefault="0016453A" w:rsidP="0016453A">
      <w:pPr>
        <w:jc w:val="center"/>
        <w:rPr>
          <w:rFonts w:ascii="Cambria" w:hAnsi="Cambria"/>
        </w:rPr>
      </w:pPr>
      <w:r>
        <w:rPr>
          <w:noProof/>
        </w:rPr>
        <w:drawing>
          <wp:anchor distT="0" distB="0" distL="114300" distR="114300" simplePos="0" relativeHeight="251659264" behindDoc="1" locked="0" layoutInCell="1" allowOverlap="1" wp14:anchorId="0083E851" wp14:editId="5F741323">
            <wp:simplePos x="0" y="0"/>
            <wp:positionH relativeFrom="margin">
              <wp:align>center</wp:align>
            </wp:positionH>
            <wp:positionV relativeFrom="paragraph">
              <wp:posOffset>33020</wp:posOffset>
            </wp:positionV>
            <wp:extent cx="2286000" cy="1327150"/>
            <wp:effectExtent l="0" t="0" r="0" b="6350"/>
            <wp:wrapNone/>
            <wp:docPr id="3" name="Picture 3" descr="A picture containing text, book&#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327150"/>
                    </a:xfrm>
                    <a:prstGeom prst="rect">
                      <a:avLst/>
                    </a:prstGeom>
                  </pic:spPr>
                </pic:pic>
              </a:graphicData>
            </a:graphic>
            <wp14:sizeRelH relativeFrom="margin">
              <wp14:pctWidth>0</wp14:pctWidth>
            </wp14:sizeRelH>
            <wp14:sizeRelV relativeFrom="margin">
              <wp14:pctHeight>0</wp14:pctHeight>
            </wp14:sizeRelV>
          </wp:anchor>
        </w:drawing>
      </w:r>
    </w:p>
    <w:p w14:paraId="3FD708BA" w14:textId="77777777" w:rsidR="0016453A" w:rsidRDefault="0016453A" w:rsidP="0016453A">
      <w:pPr>
        <w:jc w:val="center"/>
        <w:rPr>
          <w:rFonts w:ascii="Cambria" w:hAnsi="Cambria"/>
        </w:rPr>
      </w:pPr>
    </w:p>
    <w:p w14:paraId="37768E74" w14:textId="77777777" w:rsidR="0016453A" w:rsidRDefault="0016453A" w:rsidP="0016453A">
      <w:pPr>
        <w:jc w:val="center"/>
        <w:rPr>
          <w:rFonts w:ascii="Cambria" w:hAnsi="Cambria"/>
        </w:rPr>
      </w:pPr>
    </w:p>
    <w:p w14:paraId="5A43CB89" w14:textId="77777777" w:rsidR="0016453A" w:rsidRDefault="0016453A" w:rsidP="0016453A">
      <w:pPr>
        <w:jc w:val="center"/>
        <w:rPr>
          <w:rFonts w:ascii="Cambria" w:hAnsi="Cambria"/>
        </w:rPr>
      </w:pPr>
    </w:p>
    <w:p w14:paraId="7C970782" w14:textId="77777777" w:rsidR="00CC7DFE" w:rsidRDefault="00CC7DFE" w:rsidP="0016453A">
      <w:pPr>
        <w:jc w:val="center"/>
        <w:rPr>
          <w:rFonts w:ascii="Cambria" w:hAnsi="Cambria"/>
          <w:b/>
          <w:color w:val="2E74B5" w:themeColor="accent1" w:themeShade="BF"/>
          <w:sz w:val="56"/>
        </w:rPr>
      </w:pPr>
    </w:p>
    <w:p w14:paraId="75E426F9" w14:textId="5E0D35FD" w:rsidR="0016453A" w:rsidRPr="00A65360" w:rsidRDefault="0016453A" w:rsidP="0016453A">
      <w:pPr>
        <w:jc w:val="center"/>
        <w:rPr>
          <w:rFonts w:ascii="Cambria" w:hAnsi="Cambria"/>
          <w:b/>
          <w:color w:val="2E74B5" w:themeColor="accent1" w:themeShade="BF"/>
          <w:sz w:val="24"/>
        </w:rPr>
      </w:pPr>
      <w:r>
        <w:rPr>
          <w:rFonts w:ascii="Cambria" w:hAnsi="Cambria"/>
          <w:b/>
          <w:color w:val="2E74B5" w:themeColor="accent1" w:themeShade="BF"/>
          <w:sz w:val="56"/>
        </w:rPr>
        <w:t>Louisiana Main Street Recovery Grant Program</w:t>
      </w:r>
      <w:r w:rsidR="00E9558F">
        <w:rPr>
          <w:rFonts w:ascii="Cambria" w:hAnsi="Cambria"/>
          <w:b/>
          <w:color w:val="2E74B5" w:themeColor="accent1" w:themeShade="BF"/>
          <w:sz w:val="56"/>
        </w:rPr>
        <w:t xml:space="preserve"> </w:t>
      </w:r>
      <w:r w:rsidR="00C55C34">
        <w:rPr>
          <w:rFonts w:ascii="Cambria" w:hAnsi="Cambria"/>
          <w:b/>
          <w:color w:val="2E74B5" w:themeColor="accent1" w:themeShade="BF"/>
          <w:sz w:val="56"/>
        </w:rPr>
        <w:t>–Act 497</w:t>
      </w:r>
      <w:r w:rsidR="00AF572A">
        <w:rPr>
          <w:rFonts w:ascii="Cambria" w:hAnsi="Cambria"/>
          <w:b/>
          <w:color w:val="2E74B5" w:themeColor="accent1" w:themeShade="BF"/>
          <w:sz w:val="56"/>
        </w:rPr>
        <w:t xml:space="preserve"> </w:t>
      </w:r>
      <w:r w:rsidR="00E9558F">
        <w:rPr>
          <w:rFonts w:ascii="Cambria" w:hAnsi="Cambria"/>
          <w:b/>
          <w:color w:val="2E74B5" w:themeColor="accent1" w:themeShade="BF"/>
          <w:sz w:val="56"/>
        </w:rPr>
        <w:t>Portal User Guide</w:t>
      </w:r>
    </w:p>
    <w:p w14:paraId="4CB8275A" w14:textId="2DFDC973" w:rsidR="0016453A" w:rsidRPr="009973AE" w:rsidRDefault="00E9558F" w:rsidP="0016453A">
      <w:pPr>
        <w:jc w:val="center"/>
        <w:rPr>
          <w:rFonts w:ascii="Cambria" w:hAnsi="Cambria"/>
          <w:b/>
          <w:color w:val="C45911" w:themeColor="accent2" w:themeShade="BF"/>
          <w:sz w:val="24"/>
        </w:rPr>
      </w:pPr>
      <w:r>
        <w:rPr>
          <w:rFonts w:ascii="Cambria" w:hAnsi="Cambria"/>
          <w:b/>
          <w:color w:val="C45911" w:themeColor="accent2" w:themeShade="BF"/>
          <w:sz w:val="24"/>
        </w:rPr>
        <w:t>CREATING AN ACCOUNT AND SUBMITTING AN APPLICATION</w:t>
      </w:r>
    </w:p>
    <w:p w14:paraId="4FCA7C24" w14:textId="3A61FC7E" w:rsidR="0016453A" w:rsidRDefault="0016453A" w:rsidP="0016453A">
      <w:pPr>
        <w:jc w:val="center"/>
        <w:rPr>
          <w:rFonts w:ascii="Cambria" w:hAnsi="Cambria"/>
          <w:b/>
          <w:color w:val="C45911" w:themeColor="accent2" w:themeShade="BF"/>
          <w:sz w:val="24"/>
        </w:rPr>
      </w:pPr>
      <w:r w:rsidRPr="009973AE">
        <w:rPr>
          <w:rFonts w:ascii="Cambria" w:hAnsi="Cambria"/>
          <w:b/>
          <w:color w:val="C45911" w:themeColor="accent2" w:themeShade="BF"/>
          <w:sz w:val="24"/>
        </w:rPr>
        <w:t xml:space="preserve">AS </w:t>
      </w:r>
      <w:r w:rsidR="00E9558F">
        <w:rPr>
          <w:rFonts w:ascii="Cambria" w:hAnsi="Cambria"/>
          <w:b/>
          <w:color w:val="C45911" w:themeColor="accent2" w:themeShade="BF"/>
          <w:sz w:val="24"/>
        </w:rPr>
        <w:t xml:space="preserve">OF </w:t>
      </w:r>
      <w:r w:rsidR="00C55C34">
        <w:rPr>
          <w:rFonts w:ascii="Cambria" w:hAnsi="Cambria"/>
          <w:b/>
          <w:color w:val="C45911" w:themeColor="accent2" w:themeShade="BF"/>
          <w:sz w:val="24"/>
        </w:rPr>
        <w:t>09/14</w:t>
      </w:r>
      <w:r w:rsidR="00F01D8E">
        <w:rPr>
          <w:rFonts w:ascii="Cambria" w:hAnsi="Cambria"/>
          <w:b/>
          <w:color w:val="C45911" w:themeColor="accent2" w:themeShade="BF"/>
          <w:sz w:val="24"/>
        </w:rPr>
        <w:t>/2022</w:t>
      </w:r>
    </w:p>
    <w:p w14:paraId="66F13630" w14:textId="77777777" w:rsidR="00D96EEA" w:rsidRPr="009973AE" w:rsidRDefault="00D96EEA" w:rsidP="0016453A">
      <w:pPr>
        <w:jc w:val="center"/>
        <w:rPr>
          <w:rFonts w:ascii="Cambria" w:hAnsi="Cambria"/>
          <w:b/>
          <w:color w:val="C45911" w:themeColor="accent2" w:themeShade="BF"/>
          <w:sz w:val="24"/>
        </w:rPr>
      </w:pPr>
    </w:p>
    <w:p w14:paraId="26093FC1" w14:textId="77777777" w:rsidR="002B716C" w:rsidRDefault="0066483D" w:rsidP="0016453A">
      <w:pPr>
        <w:jc w:val="center"/>
        <w:rPr>
          <w:rStyle w:val="Hyperlink"/>
          <w:rFonts w:ascii="Cambria" w:hAnsi="Cambria"/>
          <w:b/>
        </w:rPr>
      </w:pPr>
      <w:hyperlink r:id="rId9" w:history="1">
        <w:r w:rsidR="0016453A" w:rsidRPr="003C45BF">
          <w:rPr>
            <w:rStyle w:val="Hyperlink"/>
            <w:rFonts w:ascii="Cambria" w:hAnsi="Cambria"/>
            <w:b/>
          </w:rPr>
          <w:t>https://la-treasurer.viewpointcloud.com/</w:t>
        </w:r>
      </w:hyperlink>
    </w:p>
    <w:p w14:paraId="4BDF9E50" w14:textId="77777777" w:rsidR="00851C35" w:rsidRDefault="00851C35" w:rsidP="0016453A">
      <w:pPr>
        <w:jc w:val="center"/>
        <w:rPr>
          <w:rStyle w:val="Hyperlink"/>
          <w:rFonts w:ascii="Cambria" w:hAnsi="Cambria"/>
          <w:b/>
        </w:rPr>
      </w:pPr>
    </w:p>
    <w:p w14:paraId="5CC93CAD" w14:textId="77777777" w:rsidR="00851C35" w:rsidRDefault="00851C35" w:rsidP="0016453A">
      <w:pPr>
        <w:jc w:val="center"/>
        <w:rPr>
          <w:rStyle w:val="Hyperlink"/>
          <w:rFonts w:ascii="Cambria" w:hAnsi="Cambria"/>
          <w:b/>
        </w:rPr>
      </w:pPr>
    </w:p>
    <w:p w14:paraId="2F299BFB" w14:textId="77777777" w:rsidR="00851C35" w:rsidRDefault="00851C35" w:rsidP="0016453A">
      <w:pPr>
        <w:jc w:val="center"/>
        <w:rPr>
          <w:rStyle w:val="Hyperlink"/>
          <w:rFonts w:ascii="Cambria" w:hAnsi="Cambria"/>
          <w:b/>
        </w:rPr>
      </w:pPr>
    </w:p>
    <w:p w14:paraId="6A51AB92" w14:textId="77777777" w:rsidR="00851C35" w:rsidRDefault="00851C35" w:rsidP="0016453A">
      <w:pPr>
        <w:jc w:val="center"/>
        <w:rPr>
          <w:rStyle w:val="Hyperlink"/>
          <w:rFonts w:ascii="Cambria" w:hAnsi="Cambria"/>
          <w:b/>
        </w:rPr>
      </w:pPr>
    </w:p>
    <w:p w14:paraId="5A2FF381" w14:textId="77777777" w:rsidR="00851C35" w:rsidRDefault="00851C35" w:rsidP="0016453A">
      <w:pPr>
        <w:jc w:val="center"/>
        <w:rPr>
          <w:rStyle w:val="Hyperlink"/>
          <w:rFonts w:ascii="Cambria" w:hAnsi="Cambria"/>
          <w:b/>
        </w:rPr>
      </w:pPr>
    </w:p>
    <w:p w14:paraId="7C9D722D" w14:textId="77777777" w:rsidR="00851C35" w:rsidRDefault="00851C35" w:rsidP="0016453A">
      <w:pPr>
        <w:jc w:val="center"/>
        <w:rPr>
          <w:rStyle w:val="Hyperlink"/>
          <w:rFonts w:ascii="Cambria" w:hAnsi="Cambria"/>
          <w:b/>
        </w:rPr>
      </w:pPr>
    </w:p>
    <w:p w14:paraId="3F323224" w14:textId="77777777" w:rsidR="00851C35" w:rsidRDefault="00851C35" w:rsidP="0016453A">
      <w:pPr>
        <w:jc w:val="center"/>
        <w:rPr>
          <w:rStyle w:val="Hyperlink"/>
          <w:rFonts w:ascii="Cambria" w:hAnsi="Cambria"/>
          <w:b/>
        </w:rPr>
      </w:pPr>
    </w:p>
    <w:p w14:paraId="03BA6A6B" w14:textId="77777777" w:rsidR="00851C35" w:rsidRDefault="00851C35" w:rsidP="0016453A">
      <w:pPr>
        <w:jc w:val="center"/>
        <w:rPr>
          <w:rStyle w:val="Hyperlink"/>
          <w:rFonts w:ascii="Cambria" w:hAnsi="Cambria"/>
          <w:b/>
        </w:rPr>
      </w:pPr>
    </w:p>
    <w:p w14:paraId="21914E75" w14:textId="77777777" w:rsidR="00851C35" w:rsidRDefault="00851C35" w:rsidP="0016453A">
      <w:pPr>
        <w:jc w:val="center"/>
        <w:rPr>
          <w:rStyle w:val="Hyperlink"/>
          <w:rFonts w:ascii="Cambria" w:hAnsi="Cambria"/>
          <w:b/>
        </w:rPr>
      </w:pPr>
    </w:p>
    <w:p w14:paraId="5E7BB233" w14:textId="77777777" w:rsidR="00851C35" w:rsidRDefault="00851C35" w:rsidP="0016453A">
      <w:pPr>
        <w:jc w:val="center"/>
        <w:rPr>
          <w:rStyle w:val="Hyperlink"/>
          <w:rFonts w:ascii="Cambria" w:hAnsi="Cambria"/>
          <w:b/>
        </w:rPr>
      </w:pPr>
    </w:p>
    <w:p w14:paraId="4A70243F" w14:textId="77777777" w:rsidR="00851C35" w:rsidRDefault="00851C35" w:rsidP="0016453A">
      <w:pPr>
        <w:jc w:val="center"/>
        <w:rPr>
          <w:rStyle w:val="Hyperlink"/>
          <w:rFonts w:ascii="Cambria" w:hAnsi="Cambria"/>
          <w:b/>
        </w:rPr>
      </w:pPr>
    </w:p>
    <w:p w14:paraId="4B2B56EF" w14:textId="77777777" w:rsidR="00851C35" w:rsidRDefault="00851C35" w:rsidP="0016453A">
      <w:pPr>
        <w:jc w:val="center"/>
        <w:rPr>
          <w:rStyle w:val="Hyperlink"/>
          <w:rFonts w:ascii="Cambria" w:hAnsi="Cambria"/>
          <w:b/>
        </w:rPr>
      </w:pPr>
    </w:p>
    <w:p w14:paraId="0F5C18AA" w14:textId="3BFAF1E1" w:rsidR="00851C35" w:rsidRPr="00851C35" w:rsidRDefault="00851C35" w:rsidP="00AF572A">
      <w:pPr>
        <w:rPr>
          <w:rStyle w:val="Hyperlink"/>
          <w:rFonts w:ascii="Cambria" w:hAnsi="Cambria"/>
          <w:b/>
          <w:sz w:val="32"/>
          <w:szCs w:val="32"/>
        </w:rPr>
      </w:pPr>
    </w:p>
    <w:sdt>
      <w:sdtPr>
        <w:rPr>
          <w:rFonts w:asciiTheme="minorHAnsi" w:eastAsiaTheme="minorHAnsi" w:hAnsiTheme="minorHAnsi" w:cstheme="minorBidi"/>
          <w:color w:val="0563C1" w:themeColor="hyperlink"/>
          <w:sz w:val="22"/>
          <w:szCs w:val="22"/>
          <w:u w:val="single"/>
        </w:rPr>
        <w:id w:val="1172378576"/>
        <w:docPartObj>
          <w:docPartGallery w:val="Table of Contents"/>
          <w:docPartUnique/>
        </w:docPartObj>
      </w:sdtPr>
      <w:sdtEndPr>
        <w:rPr>
          <w:b/>
          <w:bCs/>
          <w:noProof/>
          <w:color w:val="auto"/>
          <w:u w:val="none"/>
        </w:rPr>
      </w:sdtEndPr>
      <w:sdtContent>
        <w:p w14:paraId="5B2AF7ED" w14:textId="77777777" w:rsidR="00851C35" w:rsidRPr="00595B72" w:rsidRDefault="00851C35" w:rsidP="00851C35">
          <w:pPr>
            <w:pStyle w:val="TOCHeading"/>
            <w:jc w:val="center"/>
            <w:rPr>
              <w:b/>
              <w:sz w:val="36"/>
              <w:szCs w:val="36"/>
            </w:rPr>
          </w:pPr>
          <w:r w:rsidRPr="00595B72">
            <w:rPr>
              <w:b/>
              <w:sz w:val="36"/>
              <w:szCs w:val="36"/>
            </w:rPr>
            <w:t>Table of Contents</w:t>
          </w:r>
        </w:p>
        <w:p w14:paraId="3C46F735" w14:textId="7ACCDE36" w:rsidR="008E6EA0" w:rsidRDefault="00851C35">
          <w:pPr>
            <w:pStyle w:val="TOC1"/>
            <w:rPr>
              <w:rFonts w:cstheme="minorBidi"/>
              <w:noProof/>
            </w:rPr>
          </w:pPr>
          <w:r w:rsidRPr="00595B72">
            <w:rPr>
              <w:sz w:val="36"/>
              <w:szCs w:val="36"/>
            </w:rPr>
            <w:fldChar w:fldCharType="begin"/>
          </w:r>
          <w:r w:rsidRPr="00595B72">
            <w:rPr>
              <w:sz w:val="36"/>
              <w:szCs w:val="36"/>
            </w:rPr>
            <w:instrText xml:space="preserve"> TOC \o "1-3" \h \z \u </w:instrText>
          </w:r>
          <w:r w:rsidRPr="00595B72">
            <w:rPr>
              <w:sz w:val="36"/>
              <w:szCs w:val="36"/>
            </w:rPr>
            <w:fldChar w:fldCharType="separate"/>
          </w:r>
          <w:hyperlink w:anchor="_Toc80195806" w:history="1">
            <w:r w:rsidR="008E6EA0" w:rsidRPr="007278C2">
              <w:rPr>
                <w:rStyle w:val="Hyperlink"/>
                <w:b/>
                <w:noProof/>
              </w:rPr>
              <w:t>How to Setup a Louisiana MSRP Account for Your Business</w:t>
            </w:r>
            <w:r w:rsidR="008E6EA0">
              <w:rPr>
                <w:noProof/>
                <w:webHidden/>
              </w:rPr>
              <w:tab/>
            </w:r>
            <w:r w:rsidR="008E6EA0">
              <w:rPr>
                <w:noProof/>
                <w:webHidden/>
              </w:rPr>
              <w:fldChar w:fldCharType="begin"/>
            </w:r>
            <w:r w:rsidR="008E6EA0">
              <w:rPr>
                <w:noProof/>
                <w:webHidden/>
              </w:rPr>
              <w:instrText xml:space="preserve"> PAGEREF _Toc80195806 \h </w:instrText>
            </w:r>
            <w:r w:rsidR="008E6EA0">
              <w:rPr>
                <w:noProof/>
                <w:webHidden/>
              </w:rPr>
            </w:r>
            <w:r w:rsidR="008E6EA0">
              <w:rPr>
                <w:noProof/>
                <w:webHidden/>
              </w:rPr>
              <w:fldChar w:fldCharType="separate"/>
            </w:r>
            <w:r w:rsidR="008E6EA0">
              <w:rPr>
                <w:noProof/>
                <w:webHidden/>
              </w:rPr>
              <w:t>3</w:t>
            </w:r>
            <w:r w:rsidR="008E6EA0">
              <w:rPr>
                <w:noProof/>
                <w:webHidden/>
              </w:rPr>
              <w:fldChar w:fldCharType="end"/>
            </w:r>
          </w:hyperlink>
        </w:p>
        <w:p w14:paraId="09868EA3" w14:textId="3FE6A9DB" w:rsidR="008E6EA0" w:rsidRDefault="0066483D">
          <w:pPr>
            <w:pStyle w:val="TOC1"/>
            <w:rPr>
              <w:rFonts w:cstheme="minorBidi"/>
              <w:noProof/>
            </w:rPr>
          </w:pPr>
          <w:hyperlink w:anchor="_Toc80195807" w:history="1">
            <w:r w:rsidR="008E6EA0" w:rsidRPr="007278C2">
              <w:rPr>
                <w:rStyle w:val="Hyperlink"/>
                <w:b/>
                <w:noProof/>
              </w:rPr>
              <w:t>How to Find the MSRP Portal</w:t>
            </w:r>
            <w:r w:rsidR="008E6EA0">
              <w:rPr>
                <w:noProof/>
                <w:webHidden/>
              </w:rPr>
              <w:tab/>
            </w:r>
            <w:r w:rsidR="008E6EA0">
              <w:rPr>
                <w:noProof/>
                <w:webHidden/>
              </w:rPr>
              <w:fldChar w:fldCharType="begin"/>
            </w:r>
            <w:r w:rsidR="008E6EA0">
              <w:rPr>
                <w:noProof/>
                <w:webHidden/>
              </w:rPr>
              <w:instrText xml:space="preserve"> PAGEREF _Toc80195807 \h </w:instrText>
            </w:r>
            <w:r w:rsidR="008E6EA0">
              <w:rPr>
                <w:noProof/>
                <w:webHidden/>
              </w:rPr>
            </w:r>
            <w:r w:rsidR="008E6EA0">
              <w:rPr>
                <w:noProof/>
                <w:webHidden/>
              </w:rPr>
              <w:fldChar w:fldCharType="separate"/>
            </w:r>
            <w:r w:rsidR="008E6EA0">
              <w:rPr>
                <w:noProof/>
                <w:webHidden/>
              </w:rPr>
              <w:t>3</w:t>
            </w:r>
            <w:r w:rsidR="008E6EA0">
              <w:rPr>
                <w:noProof/>
                <w:webHidden/>
              </w:rPr>
              <w:fldChar w:fldCharType="end"/>
            </w:r>
          </w:hyperlink>
        </w:p>
        <w:p w14:paraId="0A1AC9A7" w14:textId="506C2627" w:rsidR="008E6EA0" w:rsidRDefault="0066483D">
          <w:pPr>
            <w:pStyle w:val="TOC1"/>
            <w:rPr>
              <w:rFonts w:cstheme="minorBidi"/>
              <w:noProof/>
            </w:rPr>
          </w:pPr>
          <w:hyperlink w:anchor="_Toc80195808" w:history="1">
            <w:r w:rsidR="008E6EA0" w:rsidRPr="007278C2">
              <w:rPr>
                <w:rStyle w:val="Hyperlink"/>
                <w:b/>
                <w:noProof/>
              </w:rPr>
              <w:t>How to Gain Access</w:t>
            </w:r>
            <w:r w:rsidR="008E6EA0">
              <w:rPr>
                <w:noProof/>
                <w:webHidden/>
              </w:rPr>
              <w:tab/>
            </w:r>
            <w:r w:rsidR="008E6EA0">
              <w:rPr>
                <w:noProof/>
                <w:webHidden/>
              </w:rPr>
              <w:fldChar w:fldCharType="begin"/>
            </w:r>
            <w:r w:rsidR="008E6EA0">
              <w:rPr>
                <w:noProof/>
                <w:webHidden/>
              </w:rPr>
              <w:instrText xml:space="preserve"> PAGEREF _Toc80195808 \h </w:instrText>
            </w:r>
            <w:r w:rsidR="008E6EA0">
              <w:rPr>
                <w:noProof/>
                <w:webHidden/>
              </w:rPr>
            </w:r>
            <w:r w:rsidR="008E6EA0">
              <w:rPr>
                <w:noProof/>
                <w:webHidden/>
              </w:rPr>
              <w:fldChar w:fldCharType="separate"/>
            </w:r>
            <w:r w:rsidR="008E6EA0">
              <w:rPr>
                <w:noProof/>
                <w:webHidden/>
              </w:rPr>
              <w:t>4</w:t>
            </w:r>
            <w:r w:rsidR="008E6EA0">
              <w:rPr>
                <w:noProof/>
                <w:webHidden/>
              </w:rPr>
              <w:fldChar w:fldCharType="end"/>
            </w:r>
          </w:hyperlink>
        </w:p>
        <w:p w14:paraId="40B6B541" w14:textId="447D5E81" w:rsidR="008E6EA0" w:rsidRDefault="0066483D">
          <w:pPr>
            <w:pStyle w:val="TOC1"/>
            <w:rPr>
              <w:rFonts w:cstheme="minorBidi"/>
              <w:noProof/>
            </w:rPr>
          </w:pPr>
          <w:hyperlink w:anchor="_Toc80195809" w:history="1">
            <w:r w:rsidR="008E6EA0" w:rsidRPr="007278C2">
              <w:rPr>
                <w:rStyle w:val="Hyperlink"/>
                <w:b/>
                <w:noProof/>
              </w:rPr>
              <w:t>How to Login</w:t>
            </w:r>
            <w:r w:rsidR="008E6EA0">
              <w:rPr>
                <w:noProof/>
                <w:webHidden/>
              </w:rPr>
              <w:tab/>
            </w:r>
            <w:r w:rsidR="008E6EA0">
              <w:rPr>
                <w:noProof/>
                <w:webHidden/>
              </w:rPr>
              <w:fldChar w:fldCharType="begin"/>
            </w:r>
            <w:r w:rsidR="008E6EA0">
              <w:rPr>
                <w:noProof/>
                <w:webHidden/>
              </w:rPr>
              <w:instrText xml:space="preserve"> PAGEREF _Toc80195809 \h </w:instrText>
            </w:r>
            <w:r w:rsidR="008E6EA0">
              <w:rPr>
                <w:noProof/>
                <w:webHidden/>
              </w:rPr>
            </w:r>
            <w:r w:rsidR="008E6EA0">
              <w:rPr>
                <w:noProof/>
                <w:webHidden/>
              </w:rPr>
              <w:fldChar w:fldCharType="separate"/>
            </w:r>
            <w:r w:rsidR="008E6EA0">
              <w:rPr>
                <w:noProof/>
                <w:webHidden/>
              </w:rPr>
              <w:t>5</w:t>
            </w:r>
            <w:r w:rsidR="008E6EA0">
              <w:rPr>
                <w:noProof/>
                <w:webHidden/>
              </w:rPr>
              <w:fldChar w:fldCharType="end"/>
            </w:r>
          </w:hyperlink>
        </w:p>
        <w:p w14:paraId="3C54512F" w14:textId="62F6D62D" w:rsidR="008E6EA0" w:rsidRDefault="0066483D">
          <w:pPr>
            <w:pStyle w:val="TOC1"/>
            <w:rPr>
              <w:rFonts w:cstheme="minorBidi"/>
              <w:noProof/>
            </w:rPr>
          </w:pPr>
          <w:hyperlink w:anchor="_Toc80195810" w:history="1">
            <w:r w:rsidR="008E6EA0" w:rsidRPr="007278C2">
              <w:rPr>
                <w:rStyle w:val="Hyperlink"/>
                <w:b/>
                <w:noProof/>
              </w:rPr>
              <w:t>Navigation of “My Account” Upon Successful Log In</w:t>
            </w:r>
            <w:r w:rsidR="008E6EA0">
              <w:rPr>
                <w:noProof/>
                <w:webHidden/>
              </w:rPr>
              <w:tab/>
            </w:r>
            <w:r w:rsidR="008E6EA0">
              <w:rPr>
                <w:noProof/>
                <w:webHidden/>
              </w:rPr>
              <w:fldChar w:fldCharType="begin"/>
            </w:r>
            <w:r w:rsidR="008E6EA0">
              <w:rPr>
                <w:noProof/>
                <w:webHidden/>
              </w:rPr>
              <w:instrText xml:space="preserve"> PAGEREF _Toc80195810 \h </w:instrText>
            </w:r>
            <w:r w:rsidR="008E6EA0">
              <w:rPr>
                <w:noProof/>
                <w:webHidden/>
              </w:rPr>
            </w:r>
            <w:r w:rsidR="008E6EA0">
              <w:rPr>
                <w:noProof/>
                <w:webHidden/>
              </w:rPr>
              <w:fldChar w:fldCharType="separate"/>
            </w:r>
            <w:r w:rsidR="008E6EA0">
              <w:rPr>
                <w:noProof/>
                <w:webHidden/>
              </w:rPr>
              <w:t>6</w:t>
            </w:r>
            <w:r w:rsidR="008E6EA0">
              <w:rPr>
                <w:noProof/>
                <w:webHidden/>
              </w:rPr>
              <w:fldChar w:fldCharType="end"/>
            </w:r>
          </w:hyperlink>
        </w:p>
        <w:p w14:paraId="09BB585C" w14:textId="2F139B70" w:rsidR="008E6EA0" w:rsidRDefault="0066483D">
          <w:pPr>
            <w:pStyle w:val="TOC1"/>
            <w:rPr>
              <w:rFonts w:cstheme="minorBidi"/>
              <w:noProof/>
            </w:rPr>
          </w:pPr>
          <w:hyperlink w:anchor="_Toc80195811" w:history="1">
            <w:r w:rsidR="008E6EA0" w:rsidRPr="007278C2">
              <w:rPr>
                <w:rStyle w:val="Hyperlink"/>
                <w:b/>
                <w:noProof/>
              </w:rPr>
              <w:t>Apply Online</w:t>
            </w:r>
            <w:r w:rsidR="008E6EA0">
              <w:rPr>
                <w:noProof/>
                <w:webHidden/>
              </w:rPr>
              <w:tab/>
            </w:r>
            <w:r w:rsidR="008E6EA0">
              <w:rPr>
                <w:noProof/>
                <w:webHidden/>
              </w:rPr>
              <w:fldChar w:fldCharType="begin"/>
            </w:r>
            <w:r w:rsidR="008E6EA0">
              <w:rPr>
                <w:noProof/>
                <w:webHidden/>
              </w:rPr>
              <w:instrText xml:space="preserve"> PAGEREF _Toc80195811 \h </w:instrText>
            </w:r>
            <w:r w:rsidR="008E6EA0">
              <w:rPr>
                <w:noProof/>
                <w:webHidden/>
              </w:rPr>
            </w:r>
            <w:r w:rsidR="008E6EA0">
              <w:rPr>
                <w:noProof/>
                <w:webHidden/>
              </w:rPr>
              <w:fldChar w:fldCharType="separate"/>
            </w:r>
            <w:r w:rsidR="008E6EA0">
              <w:rPr>
                <w:noProof/>
                <w:webHidden/>
              </w:rPr>
              <w:t>11</w:t>
            </w:r>
            <w:r w:rsidR="008E6EA0">
              <w:rPr>
                <w:noProof/>
                <w:webHidden/>
              </w:rPr>
              <w:fldChar w:fldCharType="end"/>
            </w:r>
          </w:hyperlink>
        </w:p>
        <w:p w14:paraId="7339848E" w14:textId="39EEC4E2" w:rsidR="008E6EA0" w:rsidRDefault="0066483D">
          <w:pPr>
            <w:pStyle w:val="TOC1"/>
            <w:rPr>
              <w:rFonts w:cstheme="minorBidi"/>
              <w:noProof/>
            </w:rPr>
          </w:pPr>
          <w:hyperlink w:anchor="_Toc80195812" w:history="1">
            <w:r w:rsidR="008E6EA0" w:rsidRPr="007278C2">
              <w:rPr>
                <w:rStyle w:val="Hyperlink"/>
                <w:b/>
                <w:noProof/>
              </w:rPr>
              <w:t>How to Fill Out an Application for the Louisiana Main Street Recovery Program</w:t>
            </w:r>
            <w:r w:rsidR="008E6EA0">
              <w:rPr>
                <w:noProof/>
                <w:webHidden/>
              </w:rPr>
              <w:tab/>
            </w:r>
            <w:r w:rsidR="008E6EA0">
              <w:rPr>
                <w:noProof/>
                <w:webHidden/>
              </w:rPr>
              <w:fldChar w:fldCharType="begin"/>
            </w:r>
            <w:r w:rsidR="008E6EA0">
              <w:rPr>
                <w:noProof/>
                <w:webHidden/>
              </w:rPr>
              <w:instrText xml:space="preserve"> PAGEREF _Toc80195812 \h </w:instrText>
            </w:r>
            <w:r w:rsidR="008E6EA0">
              <w:rPr>
                <w:noProof/>
                <w:webHidden/>
              </w:rPr>
            </w:r>
            <w:r w:rsidR="008E6EA0">
              <w:rPr>
                <w:noProof/>
                <w:webHidden/>
              </w:rPr>
              <w:fldChar w:fldCharType="separate"/>
            </w:r>
            <w:r w:rsidR="008E6EA0">
              <w:rPr>
                <w:noProof/>
                <w:webHidden/>
              </w:rPr>
              <w:t>12</w:t>
            </w:r>
            <w:r w:rsidR="008E6EA0">
              <w:rPr>
                <w:noProof/>
                <w:webHidden/>
              </w:rPr>
              <w:fldChar w:fldCharType="end"/>
            </w:r>
          </w:hyperlink>
        </w:p>
        <w:p w14:paraId="009F3234" w14:textId="424025C5" w:rsidR="008E6EA0" w:rsidRDefault="0066483D">
          <w:pPr>
            <w:pStyle w:val="TOC1"/>
            <w:rPr>
              <w:rFonts w:cstheme="minorBidi"/>
              <w:noProof/>
            </w:rPr>
          </w:pPr>
          <w:hyperlink w:anchor="_Toc80195813" w:history="1">
            <w:r w:rsidR="008E6EA0" w:rsidRPr="007278C2">
              <w:rPr>
                <w:rStyle w:val="Hyperlink"/>
                <w:b/>
                <w:noProof/>
              </w:rPr>
              <w:t>Step 1: Confirm your contact information</w:t>
            </w:r>
            <w:r w:rsidR="008E6EA0">
              <w:rPr>
                <w:noProof/>
                <w:webHidden/>
              </w:rPr>
              <w:tab/>
            </w:r>
            <w:r w:rsidR="008E6EA0">
              <w:rPr>
                <w:noProof/>
                <w:webHidden/>
              </w:rPr>
              <w:fldChar w:fldCharType="begin"/>
            </w:r>
            <w:r w:rsidR="008E6EA0">
              <w:rPr>
                <w:noProof/>
                <w:webHidden/>
              </w:rPr>
              <w:instrText xml:space="preserve"> PAGEREF _Toc80195813 \h </w:instrText>
            </w:r>
            <w:r w:rsidR="008E6EA0">
              <w:rPr>
                <w:noProof/>
                <w:webHidden/>
              </w:rPr>
            </w:r>
            <w:r w:rsidR="008E6EA0">
              <w:rPr>
                <w:noProof/>
                <w:webHidden/>
              </w:rPr>
              <w:fldChar w:fldCharType="separate"/>
            </w:r>
            <w:r w:rsidR="008E6EA0">
              <w:rPr>
                <w:noProof/>
                <w:webHidden/>
              </w:rPr>
              <w:t>12</w:t>
            </w:r>
            <w:r w:rsidR="008E6EA0">
              <w:rPr>
                <w:noProof/>
                <w:webHidden/>
              </w:rPr>
              <w:fldChar w:fldCharType="end"/>
            </w:r>
          </w:hyperlink>
        </w:p>
        <w:p w14:paraId="765596AE" w14:textId="1F444A11" w:rsidR="008E6EA0" w:rsidRDefault="0066483D">
          <w:pPr>
            <w:pStyle w:val="TOC1"/>
            <w:rPr>
              <w:rFonts w:cstheme="minorBidi"/>
              <w:noProof/>
            </w:rPr>
          </w:pPr>
          <w:hyperlink w:anchor="_Toc80195814" w:history="1">
            <w:r w:rsidR="008E6EA0" w:rsidRPr="007278C2">
              <w:rPr>
                <w:rStyle w:val="Hyperlink"/>
                <w:b/>
                <w:noProof/>
              </w:rPr>
              <w:t>Step 2: Main Street</w:t>
            </w:r>
            <w:r w:rsidR="00CA05CC">
              <w:rPr>
                <w:rStyle w:val="Hyperlink"/>
                <w:b/>
                <w:noProof/>
              </w:rPr>
              <w:t xml:space="preserve"> Recovery Program - Act 410/497 Prog</w:t>
            </w:r>
            <w:r w:rsidR="008E6EA0" w:rsidRPr="007278C2">
              <w:rPr>
                <w:rStyle w:val="Hyperlink"/>
                <w:b/>
                <w:noProof/>
              </w:rPr>
              <w:t>ram Type</w:t>
            </w:r>
            <w:r w:rsidR="008E6EA0">
              <w:rPr>
                <w:noProof/>
                <w:webHidden/>
              </w:rPr>
              <w:tab/>
            </w:r>
            <w:r w:rsidR="008E6EA0">
              <w:rPr>
                <w:noProof/>
                <w:webHidden/>
              </w:rPr>
              <w:fldChar w:fldCharType="begin"/>
            </w:r>
            <w:r w:rsidR="008E6EA0">
              <w:rPr>
                <w:noProof/>
                <w:webHidden/>
              </w:rPr>
              <w:instrText xml:space="preserve"> PAGEREF _Toc80195814 \h </w:instrText>
            </w:r>
            <w:r w:rsidR="008E6EA0">
              <w:rPr>
                <w:noProof/>
                <w:webHidden/>
              </w:rPr>
            </w:r>
            <w:r w:rsidR="008E6EA0">
              <w:rPr>
                <w:noProof/>
                <w:webHidden/>
              </w:rPr>
              <w:fldChar w:fldCharType="separate"/>
            </w:r>
            <w:r w:rsidR="008E6EA0">
              <w:rPr>
                <w:noProof/>
                <w:webHidden/>
              </w:rPr>
              <w:t>13</w:t>
            </w:r>
            <w:r w:rsidR="008E6EA0">
              <w:rPr>
                <w:noProof/>
                <w:webHidden/>
              </w:rPr>
              <w:fldChar w:fldCharType="end"/>
            </w:r>
          </w:hyperlink>
        </w:p>
        <w:p w14:paraId="4C828E58" w14:textId="73ADAEE1" w:rsidR="008E6EA0" w:rsidRDefault="0066483D">
          <w:pPr>
            <w:pStyle w:val="TOC1"/>
            <w:rPr>
              <w:rFonts w:cstheme="minorBidi"/>
              <w:noProof/>
            </w:rPr>
          </w:pPr>
          <w:hyperlink w:anchor="_Toc80195815" w:history="1">
            <w:r w:rsidR="008E6EA0" w:rsidRPr="007278C2">
              <w:rPr>
                <w:rStyle w:val="Hyperlink"/>
                <w:b/>
                <w:noProof/>
              </w:rPr>
              <w:t>Step 3: Business Applicant Information</w:t>
            </w:r>
            <w:r w:rsidR="008E6EA0">
              <w:rPr>
                <w:noProof/>
                <w:webHidden/>
              </w:rPr>
              <w:tab/>
            </w:r>
            <w:r w:rsidR="008E6EA0">
              <w:rPr>
                <w:noProof/>
                <w:webHidden/>
              </w:rPr>
              <w:fldChar w:fldCharType="begin"/>
            </w:r>
            <w:r w:rsidR="008E6EA0">
              <w:rPr>
                <w:noProof/>
                <w:webHidden/>
              </w:rPr>
              <w:instrText xml:space="preserve"> PAGEREF _Toc80195815 \h </w:instrText>
            </w:r>
            <w:r w:rsidR="008E6EA0">
              <w:rPr>
                <w:noProof/>
                <w:webHidden/>
              </w:rPr>
            </w:r>
            <w:r w:rsidR="008E6EA0">
              <w:rPr>
                <w:noProof/>
                <w:webHidden/>
              </w:rPr>
              <w:fldChar w:fldCharType="separate"/>
            </w:r>
            <w:r w:rsidR="008E6EA0">
              <w:rPr>
                <w:noProof/>
                <w:webHidden/>
              </w:rPr>
              <w:t>14</w:t>
            </w:r>
            <w:r w:rsidR="008E6EA0">
              <w:rPr>
                <w:noProof/>
                <w:webHidden/>
              </w:rPr>
              <w:fldChar w:fldCharType="end"/>
            </w:r>
          </w:hyperlink>
        </w:p>
        <w:p w14:paraId="479B9205" w14:textId="70E0E30E" w:rsidR="008E6EA0" w:rsidRDefault="0066483D">
          <w:pPr>
            <w:pStyle w:val="TOC1"/>
            <w:rPr>
              <w:rFonts w:cstheme="minorBidi"/>
              <w:noProof/>
            </w:rPr>
          </w:pPr>
          <w:hyperlink w:anchor="_Toc80195816" w:history="1">
            <w:r w:rsidR="008E6EA0" w:rsidRPr="007278C2">
              <w:rPr>
                <w:rStyle w:val="Hyperlink"/>
                <w:b/>
                <w:noProof/>
              </w:rPr>
              <w:t>Step 4: Industry Category</w:t>
            </w:r>
            <w:r w:rsidR="008E6EA0">
              <w:rPr>
                <w:noProof/>
                <w:webHidden/>
              </w:rPr>
              <w:tab/>
            </w:r>
            <w:r w:rsidR="008E6EA0">
              <w:rPr>
                <w:noProof/>
                <w:webHidden/>
              </w:rPr>
              <w:fldChar w:fldCharType="begin"/>
            </w:r>
            <w:r w:rsidR="008E6EA0">
              <w:rPr>
                <w:noProof/>
                <w:webHidden/>
              </w:rPr>
              <w:instrText xml:space="preserve"> PAGEREF _Toc80195816 \h </w:instrText>
            </w:r>
            <w:r w:rsidR="008E6EA0">
              <w:rPr>
                <w:noProof/>
                <w:webHidden/>
              </w:rPr>
            </w:r>
            <w:r w:rsidR="008E6EA0">
              <w:rPr>
                <w:noProof/>
                <w:webHidden/>
              </w:rPr>
              <w:fldChar w:fldCharType="separate"/>
            </w:r>
            <w:r w:rsidR="008E6EA0">
              <w:rPr>
                <w:noProof/>
                <w:webHidden/>
              </w:rPr>
              <w:t>17</w:t>
            </w:r>
            <w:r w:rsidR="008E6EA0">
              <w:rPr>
                <w:noProof/>
                <w:webHidden/>
              </w:rPr>
              <w:fldChar w:fldCharType="end"/>
            </w:r>
          </w:hyperlink>
        </w:p>
        <w:p w14:paraId="363DB1AB" w14:textId="68E8D6CB" w:rsidR="008E6EA0" w:rsidRDefault="0066483D">
          <w:pPr>
            <w:pStyle w:val="TOC1"/>
            <w:rPr>
              <w:rFonts w:cstheme="minorBidi"/>
              <w:noProof/>
            </w:rPr>
          </w:pPr>
          <w:hyperlink w:anchor="_Toc80195817" w:history="1">
            <w:r w:rsidR="008E6EA0" w:rsidRPr="007278C2">
              <w:rPr>
                <w:rStyle w:val="Hyperlink"/>
                <w:b/>
                <w:noProof/>
              </w:rPr>
              <w:t>Step 5: Business Owner</w:t>
            </w:r>
            <w:r w:rsidR="008E6EA0">
              <w:rPr>
                <w:noProof/>
                <w:webHidden/>
              </w:rPr>
              <w:tab/>
            </w:r>
            <w:r w:rsidR="008E6EA0">
              <w:rPr>
                <w:noProof/>
                <w:webHidden/>
              </w:rPr>
              <w:fldChar w:fldCharType="begin"/>
            </w:r>
            <w:r w:rsidR="008E6EA0">
              <w:rPr>
                <w:noProof/>
                <w:webHidden/>
              </w:rPr>
              <w:instrText xml:space="preserve"> PAGEREF _Toc80195817 \h </w:instrText>
            </w:r>
            <w:r w:rsidR="008E6EA0">
              <w:rPr>
                <w:noProof/>
                <w:webHidden/>
              </w:rPr>
            </w:r>
            <w:r w:rsidR="008E6EA0">
              <w:rPr>
                <w:noProof/>
                <w:webHidden/>
              </w:rPr>
              <w:fldChar w:fldCharType="separate"/>
            </w:r>
            <w:r w:rsidR="008E6EA0">
              <w:rPr>
                <w:noProof/>
                <w:webHidden/>
              </w:rPr>
              <w:t>18</w:t>
            </w:r>
            <w:r w:rsidR="008E6EA0">
              <w:rPr>
                <w:noProof/>
                <w:webHidden/>
              </w:rPr>
              <w:fldChar w:fldCharType="end"/>
            </w:r>
          </w:hyperlink>
        </w:p>
        <w:p w14:paraId="77D5BD84" w14:textId="1A292D75" w:rsidR="008E6EA0" w:rsidRDefault="0066483D">
          <w:pPr>
            <w:pStyle w:val="TOC1"/>
            <w:rPr>
              <w:rFonts w:cstheme="minorBidi"/>
              <w:noProof/>
            </w:rPr>
          </w:pPr>
          <w:hyperlink w:anchor="_Toc80195818" w:history="1">
            <w:r w:rsidR="008E6EA0" w:rsidRPr="007278C2">
              <w:rPr>
                <w:rStyle w:val="Hyperlink"/>
                <w:b/>
                <w:noProof/>
              </w:rPr>
              <w:t>Step 6: Eligibility Information</w:t>
            </w:r>
            <w:r w:rsidR="008E6EA0">
              <w:rPr>
                <w:noProof/>
                <w:webHidden/>
              </w:rPr>
              <w:tab/>
            </w:r>
            <w:r w:rsidR="008E6EA0">
              <w:rPr>
                <w:noProof/>
                <w:webHidden/>
              </w:rPr>
              <w:fldChar w:fldCharType="begin"/>
            </w:r>
            <w:r w:rsidR="008E6EA0">
              <w:rPr>
                <w:noProof/>
                <w:webHidden/>
              </w:rPr>
              <w:instrText xml:space="preserve"> PAGEREF _Toc80195818 \h </w:instrText>
            </w:r>
            <w:r w:rsidR="008E6EA0">
              <w:rPr>
                <w:noProof/>
                <w:webHidden/>
              </w:rPr>
            </w:r>
            <w:r w:rsidR="008E6EA0">
              <w:rPr>
                <w:noProof/>
                <w:webHidden/>
              </w:rPr>
              <w:fldChar w:fldCharType="separate"/>
            </w:r>
            <w:r w:rsidR="008E6EA0">
              <w:rPr>
                <w:noProof/>
                <w:webHidden/>
              </w:rPr>
              <w:t>18</w:t>
            </w:r>
            <w:r w:rsidR="008E6EA0">
              <w:rPr>
                <w:noProof/>
                <w:webHidden/>
              </w:rPr>
              <w:fldChar w:fldCharType="end"/>
            </w:r>
          </w:hyperlink>
        </w:p>
        <w:p w14:paraId="5DD46D55" w14:textId="5E936335" w:rsidR="008E6EA0" w:rsidRDefault="0066483D">
          <w:pPr>
            <w:pStyle w:val="TOC1"/>
            <w:rPr>
              <w:rFonts w:cstheme="minorBidi"/>
              <w:noProof/>
            </w:rPr>
          </w:pPr>
          <w:hyperlink w:anchor="_Toc80195819" w:history="1">
            <w:r w:rsidR="008E6EA0" w:rsidRPr="007278C2">
              <w:rPr>
                <w:rStyle w:val="Hyperlink"/>
                <w:b/>
                <w:noProof/>
              </w:rPr>
              <w:t>Step 7:</w:t>
            </w:r>
            <w:r w:rsidR="00CA05CC">
              <w:rPr>
                <w:rStyle w:val="Hyperlink"/>
                <w:b/>
                <w:noProof/>
              </w:rPr>
              <w:t xml:space="preserve"> FOR LOGGERS RELIEF PROGRAM</w:t>
            </w:r>
            <w:r w:rsidR="008E6EA0">
              <w:rPr>
                <w:noProof/>
                <w:webHidden/>
              </w:rPr>
              <w:tab/>
            </w:r>
            <w:r w:rsidR="008E6EA0">
              <w:rPr>
                <w:noProof/>
                <w:webHidden/>
              </w:rPr>
              <w:fldChar w:fldCharType="begin"/>
            </w:r>
            <w:r w:rsidR="008E6EA0">
              <w:rPr>
                <w:noProof/>
                <w:webHidden/>
              </w:rPr>
              <w:instrText xml:space="preserve"> PAGEREF _Toc80195819 \h </w:instrText>
            </w:r>
            <w:r w:rsidR="008E6EA0">
              <w:rPr>
                <w:noProof/>
                <w:webHidden/>
              </w:rPr>
            </w:r>
            <w:r w:rsidR="008E6EA0">
              <w:rPr>
                <w:noProof/>
                <w:webHidden/>
              </w:rPr>
              <w:fldChar w:fldCharType="separate"/>
            </w:r>
            <w:r w:rsidR="008E6EA0">
              <w:rPr>
                <w:noProof/>
                <w:webHidden/>
              </w:rPr>
              <w:t>20</w:t>
            </w:r>
            <w:r w:rsidR="008E6EA0">
              <w:rPr>
                <w:noProof/>
                <w:webHidden/>
              </w:rPr>
              <w:fldChar w:fldCharType="end"/>
            </w:r>
          </w:hyperlink>
        </w:p>
        <w:p w14:paraId="397343CD" w14:textId="69EE39EB" w:rsidR="008E6EA0" w:rsidRDefault="0066483D">
          <w:pPr>
            <w:pStyle w:val="TOC1"/>
            <w:rPr>
              <w:rFonts w:cstheme="minorBidi"/>
              <w:noProof/>
            </w:rPr>
          </w:pPr>
          <w:hyperlink w:anchor="_Toc80195820" w:history="1">
            <w:r w:rsidR="008E6EA0" w:rsidRPr="007278C2">
              <w:rPr>
                <w:rStyle w:val="Hyperlink"/>
                <w:b/>
                <w:noProof/>
              </w:rPr>
              <w:t>Step 8:</w:t>
            </w:r>
            <w:r w:rsidR="00CA05CC">
              <w:rPr>
                <w:rStyle w:val="Hyperlink"/>
                <w:b/>
                <w:noProof/>
              </w:rPr>
              <w:t xml:space="preserve"> Other Sources of COVID-19 Related Funding</w:t>
            </w:r>
            <w:r w:rsidR="008E6EA0">
              <w:rPr>
                <w:noProof/>
                <w:webHidden/>
              </w:rPr>
              <w:tab/>
            </w:r>
            <w:r w:rsidR="008E6EA0">
              <w:rPr>
                <w:noProof/>
                <w:webHidden/>
              </w:rPr>
              <w:fldChar w:fldCharType="begin"/>
            </w:r>
            <w:r w:rsidR="008E6EA0">
              <w:rPr>
                <w:noProof/>
                <w:webHidden/>
              </w:rPr>
              <w:instrText xml:space="preserve"> PAGEREF _Toc80195820 \h </w:instrText>
            </w:r>
            <w:r w:rsidR="008E6EA0">
              <w:rPr>
                <w:noProof/>
                <w:webHidden/>
              </w:rPr>
            </w:r>
            <w:r w:rsidR="008E6EA0">
              <w:rPr>
                <w:noProof/>
                <w:webHidden/>
              </w:rPr>
              <w:fldChar w:fldCharType="separate"/>
            </w:r>
            <w:r w:rsidR="008E6EA0">
              <w:rPr>
                <w:noProof/>
                <w:webHidden/>
              </w:rPr>
              <w:t>21</w:t>
            </w:r>
            <w:r w:rsidR="008E6EA0">
              <w:rPr>
                <w:noProof/>
                <w:webHidden/>
              </w:rPr>
              <w:fldChar w:fldCharType="end"/>
            </w:r>
          </w:hyperlink>
        </w:p>
        <w:p w14:paraId="15FCD4DC" w14:textId="59FA5CA5" w:rsidR="008E6EA0" w:rsidRDefault="0066483D">
          <w:pPr>
            <w:pStyle w:val="TOC1"/>
            <w:rPr>
              <w:rFonts w:cstheme="minorBidi"/>
              <w:noProof/>
            </w:rPr>
          </w:pPr>
          <w:hyperlink w:anchor="_Toc80195821" w:history="1">
            <w:r w:rsidR="008E6EA0" w:rsidRPr="007278C2">
              <w:rPr>
                <w:rStyle w:val="Hyperlink"/>
                <w:b/>
                <w:noProof/>
              </w:rPr>
              <w:t>Step 9:</w:t>
            </w:r>
            <w:r w:rsidR="00CA05CC">
              <w:rPr>
                <w:rStyle w:val="Hyperlink"/>
                <w:b/>
                <w:noProof/>
              </w:rPr>
              <w:t xml:space="preserve"> 2020 Revenue Loss Calculation entered by Applicant</w:t>
            </w:r>
            <w:r w:rsidR="008E6EA0">
              <w:rPr>
                <w:noProof/>
                <w:webHidden/>
              </w:rPr>
              <w:tab/>
            </w:r>
            <w:r w:rsidR="008E6EA0">
              <w:rPr>
                <w:noProof/>
                <w:webHidden/>
              </w:rPr>
              <w:fldChar w:fldCharType="begin"/>
            </w:r>
            <w:r w:rsidR="008E6EA0">
              <w:rPr>
                <w:noProof/>
                <w:webHidden/>
              </w:rPr>
              <w:instrText xml:space="preserve"> PAGEREF _Toc80195821 \h </w:instrText>
            </w:r>
            <w:r w:rsidR="008E6EA0">
              <w:rPr>
                <w:noProof/>
                <w:webHidden/>
              </w:rPr>
            </w:r>
            <w:r w:rsidR="008E6EA0">
              <w:rPr>
                <w:noProof/>
                <w:webHidden/>
              </w:rPr>
              <w:fldChar w:fldCharType="separate"/>
            </w:r>
            <w:r w:rsidR="008E6EA0">
              <w:rPr>
                <w:noProof/>
                <w:webHidden/>
              </w:rPr>
              <w:t>2</w:t>
            </w:r>
            <w:r w:rsidR="00CA05CC">
              <w:rPr>
                <w:noProof/>
                <w:webHidden/>
              </w:rPr>
              <w:t>3</w:t>
            </w:r>
            <w:r w:rsidR="008E6EA0">
              <w:rPr>
                <w:noProof/>
                <w:webHidden/>
              </w:rPr>
              <w:fldChar w:fldCharType="end"/>
            </w:r>
          </w:hyperlink>
        </w:p>
        <w:p w14:paraId="1F7EB70B" w14:textId="1AC8D03C" w:rsidR="008E6EA0" w:rsidRDefault="0066483D">
          <w:pPr>
            <w:pStyle w:val="TOC1"/>
            <w:rPr>
              <w:rFonts w:cstheme="minorBidi"/>
              <w:noProof/>
            </w:rPr>
          </w:pPr>
          <w:hyperlink w:anchor="_Toc80195822" w:history="1">
            <w:r w:rsidR="008E6EA0" w:rsidRPr="007278C2">
              <w:rPr>
                <w:rStyle w:val="Hyperlink"/>
                <w:b/>
                <w:noProof/>
              </w:rPr>
              <w:t xml:space="preserve">Step 10: </w:t>
            </w:r>
            <w:r w:rsidR="00CA05CC">
              <w:rPr>
                <w:rStyle w:val="Hyperlink"/>
                <w:b/>
                <w:noProof/>
              </w:rPr>
              <w:t>Federal Funding Certification and Agreement to Hold Harmless and Indemnify</w:t>
            </w:r>
            <w:r w:rsidR="008E6EA0">
              <w:rPr>
                <w:noProof/>
                <w:webHidden/>
              </w:rPr>
              <w:tab/>
            </w:r>
            <w:r w:rsidR="008E6EA0">
              <w:rPr>
                <w:noProof/>
                <w:webHidden/>
              </w:rPr>
              <w:fldChar w:fldCharType="begin"/>
            </w:r>
            <w:r w:rsidR="008E6EA0">
              <w:rPr>
                <w:noProof/>
                <w:webHidden/>
              </w:rPr>
              <w:instrText xml:space="preserve"> PAGEREF _Toc80195822 \h </w:instrText>
            </w:r>
            <w:r w:rsidR="008E6EA0">
              <w:rPr>
                <w:noProof/>
                <w:webHidden/>
              </w:rPr>
            </w:r>
            <w:r w:rsidR="008E6EA0">
              <w:rPr>
                <w:noProof/>
                <w:webHidden/>
              </w:rPr>
              <w:fldChar w:fldCharType="separate"/>
            </w:r>
            <w:r w:rsidR="008E6EA0">
              <w:rPr>
                <w:noProof/>
                <w:webHidden/>
              </w:rPr>
              <w:t>24</w:t>
            </w:r>
            <w:r w:rsidR="008E6EA0">
              <w:rPr>
                <w:noProof/>
                <w:webHidden/>
              </w:rPr>
              <w:fldChar w:fldCharType="end"/>
            </w:r>
          </w:hyperlink>
        </w:p>
        <w:p w14:paraId="62F2C2CE" w14:textId="60E8FC00" w:rsidR="008E6EA0" w:rsidRDefault="0066483D" w:rsidP="00CA05CC">
          <w:pPr>
            <w:pStyle w:val="TOC1"/>
            <w:rPr>
              <w:rFonts w:cstheme="minorBidi"/>
              <w:noProof/>
            </w:rPr>
          </w:pPr>
          <w:hyperlink w:anchor="_Toc80195823" w:history="1">
            <w:r w:rsidR="008E6EA0" w:rsidRPr="007278C2">
              <w:rPr>
                <w:rStyle w:val="Hyperlink"/>
                <w:b/>
                <w:noProof/>
              </w:rPr>
              <w:t xml:space="preserve">Step 11: </w:t>
            </w:r>
            <w:r w:rsidR="00CA05CC">
              <w:rPr>
                <w:rStyle w:val="Hyperlink"/>
                <w:b/>
                <w:noProof/>
              </w:rPr>
              <w:t>Attachments</w:t>
            </w:r>
            <w:r w:rsidR="008E6EA0">
              <w:rPr>
                <w:noProof/>
                <w:webHidden/>
              </w:rPr>
              <w:tab/>
            </w:r>
            <w:r w:rsidR="008E6EA0">
              <w:rPr>
                <w:noProof/>
                <w:webHidden/>
              </w:rPr>
              <w:fldChar w:fldCharType="begin"/>
            </w:r>
            <w:r w:rsidR="008E6EA0">
              <w:rPr>
                <w:noProof/>
                <w:webHidden/>
              </w:rPr>
              <w:instrText xml:space="preserve"> PAGEREF _Toc80195823 \h </w:instrText>
            </w:r>
            <w:r w:rsidR="008E6EA0">
              <w:rPr>
                <w:noProof/>
                <w:webHidden/>
              </w:rPr>
            </w:r>
            <w:r w:rsidR="008E6EA0">
              <w:rPr>
                <w:noProof/>
                <w:webHidden/>
              </w:rPr>
              <w:fldChar w:fldCharType="separate"/>
            </w:r>
            <w:r w:rsidR="008E6EA0">
              <w:rPr>
                <w:noProof/>
                <w:webHidden/>
              </w:rPr>
              <w:t>2</w:t>
            </w:r>
            <w:r w:rsidR="00CA05CC">
              <w:rPr>
                <w:noProof/>
                <w:webHidden/>
              </w:rPr>
              <w:t>6</w:t>
            </w:r>
            <w:r w:rsidR="008E6EA0">
              <w:rPr>
                <w:noProof/>
                <w:webHidden/>
              </w:rPr>
              <w:fldChar w:fldCharType="end"/>
            </w:r>
          </w:hyperlink>
        </w:p>
        <w:p w14:paraId="16284D47" w14:textId="2CAC82FA" w:rsidR="008E6EA0" w:rsidRDefault="0066483D">
          <w:pPr>
            <w:pStyle w:val="TOC1"/>
            <w:rPr>
              <w:rFonts w:cstheme="minorBidi"/>
              <w:noProof/>
            </w:rPr>
          </w:pPr>
          <w:hyperlink w:anchor="_Toc80195825" w:history="1">
            <w:r w:rsidR="008E6EA0" w:rsidRPr="007278C2">
              <w:rPr>
                <w:rStyle w:val="Hyperlink"/>
                <w:b/>
                <w:noProof/>
              </w:rPr>
              <w:t>Confirmation</w:t>
            </w:r>
            <w:r w:rsidR="001D6BEF">
              <w:rPr>
                <w:rStyle w:val="Hyperlink"/>
                <w:b/>
                <w:noProof/>
              </w:rPr>
              <w:t xml:space="preserve"> of</w:t>
            </w:r>
            <w:r w:rsidR="008E6EA0" w:rsidRPr="007278C2">
              <w:rPr>
                <w:rStyle w:val="Hyperlink"/>
                <w:b/>
                <w:noProof/>
              </w:rPr>
              <w:t xml:space="preserve"> Your Submission</w:t>
            </w:r>
            <w:r w:rsidR="008E6EA0">
              <w:rPr>
                <w:noProof/>
                <w:webHidden/>
              </w:rPr>
              <w:tab/>
            </w:r>
            <w:r w:rsidR="008E6EA0">
              <w:rPr>
                <w:noProof/>
                <w:webHidden/>
              </w:rPr>
              <w:fldChar w:fldCharType="begin"/>
            </w:r>
            <w:r w:rsidR="008E6EA0">
              <w:rPr>
                <w:noProof/>
                <w:webHidden/>
              </w:rPr>
              <w:instrText xml:space="preserve"> PAGEREF _Toc80195825 \h </w:instrText>
            </w:r>
            <w:r w:rsidR="008E6EA0">
              <w:rPr>
                <w:noProof/>
                <w:webHidden/>
              </w:rPr>
            </w:r>
            <w:r w:rsidR="008E6EA0">
              <w:rPr>
                <w:noProof/>
                <w:webHidden/>
              </w:rPr>
              <w:fldChar w:fldCharType="separate"/>
            </w:r>
            <w:r w:rsidR="008E6EA0">
              <w:rPr>
                <w:noProof/>
                <w:webHidden/>
              </w:rPr>
              <w:t>2</w:t>
            </w:r>
            <w:r w:rsidR="00CA05CC">
              <w:rPr>
                <w:noProof/>
                <w:webHidden/>
              </w:rPr>
              <w:t>7</w:t>
            </w:r>
            <w:r w:rsidR="008E6EA0">
              <w:rPr>
                <w:noProof/>
                <w:webHidden/>
              </w:rPr>
              <w:fldChar w:fldCharType="end"/>
            </w:r>
          </w:hyperlink>
        </w:p>
        <w:p w14:paraId="23295A9C" w14:textId="679008F6" w:rsidR="008E6EA0" w:rsidRDefault="0066483D">
          <w:pPr>
            <w:pStyle w:val="TOC1"/>
            <w:rPr>
              <w:rFonts w:cstheme="minorBidi"/>
              <w:noProof/>
            </w:rPr>
          </w:pPr>
          <w:hyperlink w:anchor="_Toc80195826" w:history="1">
            <w:r w:rsidR="008E6EA0" w:rsidRPr="007278C2">
              <w:rPr>
                <w:rStyle w:val="Hyperlink"/>
                <w:b/>
                <w:noProof/>
              </w:rPr>
              <w:t>How to Fill Out an Application for the Louisiana Main Street Recovery Program Once You Have Already Made an OpenGov Account</w:t>
            </w:r>
            <w:r w:rsidR="008E6EA0">
              <w:rPr>
                <w:noProof/>
                <w:webHidden/>
              </w:rPr>
              <w:tab/>
            </w:r>
            <w:r w:rsidR="008E6EA0">
              <w:rPr>
                <w:noProof/>
                <w:webHidden/>
              </w:rPr>
              <w:fldChar w:fldCharType="begin"/>
            </w:r>
            <w:r w:rsidR="008E6EA0">
              <w:rPr>
                <w:noProof/>
                <w:webHidden/>
              </w:rPr>
              <w:instrText xml:space="preserve"> PAGEREF _Toc80195826 \h </w:instrText>
            </w:r>
            <w:r w:rsidR="008E6EA0">
              <w:rPr>
                <w:noProof/>
                <w:webHidden/>
              </w:rPr>
            </w:r>
            <w:r w:rsidR="008E6EA0">
              <w:rPr>
                <w:noProof/>
                <w:webHidden/>
              </w:rPr>
              <w:fldChar w:fldCharType="separate"/>
            </w:r>
            <w:r w:rsidR="008E6EA0">
              <w:rPr>
                <w:noProof/>
                <w:webHidden/>
              </w:rPr>
              <w:t>2</w:t>
            </w:r>
            <w:r w:rsidR="00CA05CC">
              <w:rPr>
                <w:noProof/>
                <w:webHidden/>
              </w:rPr>
              <w:t>8</w:t>
            </w:r>
            <w:r w:rsidR="008E6EA0">
              <w:rPr>
                <w:noProof/>
                <w:webHidden/>
              </w:rPr>
              <w:fldChar w:fldCharType="end"/>
            </w:r>
          </w:hyperlink>
        </w:p>
        <w:p w14:paraId="0485E6E5" w14:textId="7065032C" w:rsidR="008E6EA0" w:rsidRDefault="0066483D">
          <w:pPr>
            <w:pStyle w:val="TOC1"/>
            <w:rPr>
              <w:rFonts w:cstheme="minorBidi"/>
              <w:noProof/>
            </w:rPr>
          </w:pPr>
          <w:hyperlink w:anchor="_Toc80195827" w:history="1">
            <w:r w:rsidR="008E6EA0" w:rsidRPr="007278C2">
              <w:rPr>
                <w:rStyle w:val="Hyperlink"/>
                <w:b/>
                <w:noProof/>
              </w:rPr>
              <w:t>Check the Status of Your Application</w:t>
            </w:r>
            <w:r w:rsidR="008E6EA0">
              <w:rPr>
                <w:noProof/>
                <w:webHidden/>
              </w:rPr>
              <w:tab/>
            </w:r>
            <w:r w:rsidR="008E6EA0">
              <w:rPr>
                <w:noProof/>
                <w:webHidden/>
              </w:rPr>
              <w:fldChar w:fldCharType="begin"/>
            </w:r>
            <w:r w:rsidR="008E6EA0">
              <w:rPr>
                <w:noProof/>
                <w:webHidden/>
              </w:rPr>
              <w:instrText xml:space="preserve"> PAGEREF _Toc80195827 \h </w:instrText>
            </w:r>
            <w:r w:rsidR="008E6EA0">
              <w:rPr>
                <w:noProof/>
                <w:webHidden/>
              </w:rPr>
            </w:r>
            <w:r w:rsidR="008E6EA0">
              <w:rPr>
                <w:noProof/>
                <w:webHidden/>
              </w:rPr>
              <w:fldChar w:fldCharType="separate"/>
            </w:r>
            <w:r w:rsidR="008E6EA0">
              <w:rPr>
                <w:noProof/>
                <w:webHidden/>
              </w:rPr>
              <w:t>3</w:t>
            </w:r>
            <w:r w:rsidR="00CA05CC">
              <w:rPr>
                <w:noProof/>
                <w:webHidden/>
              </w:rPr>
              <w:t>0</w:t>
            </w:r>
            <w:r w:rsidR="008E6EA0">
              <w:rPr>
                <w:noProof/>
                <w:webHidden/>
              </w:rPr>
              <w:fldChar w:fldCharType="end"/>
            </w:r>
          </w:hyperlink>
        </w:p>
        <w:p w14:paraId="1FF798F7" w14:textId="225A15A2" w:rsidR="008E6EA0" w:rsidRDefault="0066483D">
          <w:pPr>
            <w:pStyle w:val="TOC1"/>
            <w:rPr>
              <w:rFonts w:cstheme="minorBidi"/>
              <w:noProof/>
            </w:rPr>
          </w:pPr>
          <w:hyperlink w:anchor="_Toc80195828" w:history="1">
            <w:r w:rsidR="008E6EA0" w:rsidRPr="007278C2">
              <w:rPr>
                <w:rStyle w:val="Hyperlink"/>
                <w:b/>
                <w:noProof/>
              </w:rPr>
              <w:t>How to Communicate With Your Application Reviewer</w:t>
            </w:r>
            <w:r w:rsidR="008E6EA0">
              <w:rPr>
                <w:noProof/>
                <w:webHidden/>
              </w:rPr>
              <w:tab/>
            </w:r>
            <w:r w:rsidR="008E6EA0">
              <w:rPr>
                <w:noProof/>
                <w:webHidden/>
              </w:rPr>
              <w:fldChar w:fldCharType="begin"/>
            </w:r>
            <w:r w:rsidR="008E6EA0">
              <w:rPr>
                <w:noProof/>
                <w:webHidden/>
              </w:rPr>
              <w:instrText xml:space="preserve"> PAGEREF _Toc80195828 \h </w:instrText>
            </w:r>
            <w:r w:rsidR="008E6EA0">
              <w:rPr>
                <w:noProof/>
                <w:webHidden/>
              </w:rPr>
            </w:r>
            <w:r w:rsidR="008E6EA0">
              <w:rPr>
                <w:noProof/>
                <w:webHidden/>
              </w:rPr>
              <w:fldChar w:fldCharType="separate"/>
            </w:r>
            <w:r w:rsidR="008E6EA0">
              <w:rPr>
                <w:noProof/>
                <w:webHidden/>
              </w:rPr>
              <w:t>3</w:t>
            </w:r>
            <w:r w:rsidR="00CA05CC">
              <w:rPr>
                <w:noProof/>
                <w:webHidden/>
              </w:rPr>
              <w:t>2</w:t>
            </w:r>
            <w:r w:rsidR="008E6EA0">
              <w:rPr>
                <w:noProof/>
                <w:webHidden/>
              </w:rPr>
              <w:fldChar w:fldCharType="end"/>
            </w:r>
          </w:hyperlink>
        </w:p>
        <w:p w14:paraId="78B3F0ED" w14:textId="37271CE0" w:rsidR="008E6EA0" w:rsidRDefault="0066483D">
          <w:pPr>
            <w:pStyle w:val="TOC1"/>
            <w:rPr>
              <w:rFonts w:cstheme="minorBidi"/>
              <w:noProof/>
            </w:rPr>
          </w:pPr>
          <w:hyperlink w:anchor="_Toc80195829" w:history="1">
            <w:r w:rsidR="008E6EA0" w:rsidRPr="007278C2">
              <w:rPr>
                <w:rStyle w:val="Hyperlink"/>
                <w:b/>
                <w:noProof/>
              </w:rPr>
              <w:t>How to Upload Additional Attachments to Your Application</w:t>
            </w:r>
            <w:r w:rsidR="008E6EA0">
              <w:rPr>
                <w:noProof/>
                <w:webHidden/>
              </w:rPr>
              <w:tab/>
            </w:r>
            <w:r w:rsidR="008E6EA0">
              <w:rPr>
                <w:noProof/>
                <w:webHidden/>
              </w:rPr>
              <w:fldChar w:fldCharType="begin"/>
            </w:r>
            <w:r w:rsidR="008E6EA0">
              <w:rPr>
                <w:noProof/>
                <w:webHidden/>
              </w:rPr>
              <w:instrText xml:space="preserve"> PAGEREF _Toc80195829 \h </w:instrText>
            </w:r>
            <w:r w:rsidR="008E6EA0">
              <w:rPr>
                <w:noProof/>
                <w:webHidden/>
              </w:rPr>
            </w:r>
            <w:r w:rsidR="008E6EA0">
              <w:rPr>
                <w:noProof/>
                <w:webHidden/>
              </w:rPr>
              <w:fldChar w:fldCharType="separate"/>
            </w:r>
            <w:r w:rsidR="008E6EA0">
              <w:rPr>
                <w:noProof/>
                <w:webHidden/>
              </w:rPr>
              <w:t>3</w:t>
            </w:r>
            <w:r w:rsidR="00CA05CC">
              <w:rPr>
                <w:noProof/>
                <w:webHidden/>
              </w:rPr>
              <w:t>4</w:t>
            </w:r>
            <w:r w:rsidR="008E6EA0">
              <w:rPr>
                <w:noProof/>
                <w:webHidden/>
              </w:rPr>
              <w:fldChar w:fldCharType="end"/>
            </w:r>
          </w:hyperlink>
        </w:p>
        <w:p w14:paraId="245EE799" w14:textId="631F2122" w:rsidR="00851C35" w:rsidRPr="00851C35" w:rsidRDefault="00851C35">
          <w:pPr>
            <w:rPr>
              <w:sz w:val="32"/>
              <w:szCs w:val="32"/>
            </w:rPr>
          </w:pPr>
          <w:r w:rsidRPr="00595B72">
            <w:rPr>
              <w:b/>
              <w:bCs/>
              <w:noProof/>
              <w:sz w:val="36"/>
              <w:szCs w:val="36"/>
            </w:rPr>
            <w:fldChar w:fldCharType="end"/>
          </w:r>
        </w:p>
      </w:sdtContent>
    </w:sdt>
    <w:p w14:paraId="3B1154CF" w14:textId="7974348A" w:rsidR="00FA1673" w:rsidRPr="00725AD7" w:rsidRDefault="002B716C" w:rsidP="00616A76">
      <w:pPr>
        <w:pStyle w:val="Heading1"/>
        <w:rPr>
          <w:rFonts w:ascii="Cambria" w:hAnsi="Cambria"/>
          <w:b/>
          <w:color w:val="0563C1" w:themeColor="hyperlink"/>
          <w:u w:val="single"/>
        </w:rPr>
      </w:pPr>
      <w:r w:rsidRPr="00851C35">
        <w:rPr>
          <w:rStyle w:val="Hyperlink"/>
          <w:rFonts w:ascii="Cambria" w:hAnsi="Cambria"/>
          <w:b/>
        </w:rPr>
        <w:br w:type="page"/>
      </w:r>
      <w:bookmarkStart w:id="0" w:name="_Toc80195806"/>
      <w:r w:rsidR="00FA1673" w:rsidRPr="00CC7DFE">
        <w:rPr>
          <w:b/>
          <w:sz w:val="44"/>
          <w:szCs w:val="44"/>
          <w:u w:val="single"/>
        </w:rPr>
        <w:lastRenderedPageBreak/>
        <w:t>How to Setup a L</w:t>
      </w:r>
      <w:r w:rsidR="00E9558F">
        <w:rPr>
          <w:b/>
          <w:sz w:val="44"/>
          <w:szCs w:val="44"/>
          <w:u w:val="single"/>
        </w:rPr>
        <w:t xml:space="preserve">ouisiana </w:t>
      </w:r>
      <w:r w:rsidR="00FA1673" w:rsidRPr="00CC7DFE">
        <w:rPr>
          <w:b/>
          <w:sz w:val="44"/>
          <w:szCs w:val="44"/>
          <w:u w:val="single"/>
        </w:rPr>
        <w:t>MSRP Account for Your Business</w:t>
      </w:r>
      <w:bookmarkEnd w:id="0"/>
    </w:p>
    <w:p w14:paraId="53869603" w14:textId="77777777" w:rsidR="0016453A" w:rsidRPr="00E9558F" w:rsidRDefault="0016453A" w:rsidP="00CF174C">
      <w:pPr>
        <w:pStyle w:val="ListParagraph"/>
        <w:ind w:left="0"/>
        <w:jc w:val="both"/>
        <w:rPr>
          <w:rFonts w:ascii="Cambria" w:hAnsi="Cambria"/>
        </w:rPr>
      </w:pPr>
      <w:r w:rsidRPr="00EB6FB6">
        <w:rPr>
          <w:rFonts w:ascii="Cambria" w:hAnsi="Cambria"/>
        </w:rPr>
        <w:t xml:space="preserve">The individual at the </w:t>
      </w:r>
      <w:r>
        <w:rPr>
          <w:rFonts w:ascii="Cambria" w:hAnsi="Cambria"/>
        </w:rPr>
        <w:t>Business</w:t>
      </w:r>
      <w:r w:rsidRPr="00EB6FB6">
        <w:rPr>
          <w:rFonts w:ascii="Cambria" w:hAnsi="Cambria"/>
        </w:rPr>
        <w:t xml:space="preserve"> who establishes access to the Portal is considered to be the Primary Co</w:t>
      </w:r>
      <w:r>
        <w:rPr>
          <w:rFonts w:ascii="Cambria" w:hAnsi="Cambria"/>
        </w:rPr>
        <w:t>ntact</w:t>
      </w:r>
      <w:r w:rsidRPr="00EB6FB6">
        <w:rPr>
          <w:rFonts w:ascii="Cambria" w:hAnsi="Cambria"/>
        </w:rPr>
        <w:t xml:space="preserve"> or</w:t>
      </w:r>
      <w:r>
        <w:rPr>
          <w:rFonts w:ascii="Cambria" w:hAnsi="Cambria"/>
        </w:rPr>
        <w:t xml:space="preserve"> </w:t>
      </w:r>
      <w:r w:rsidR="00B71D5C">
        <w:rPr>
          <w:rFonts w:ascii="Cambria" w:hAnsi="Cambria"/>
        </w:rPr>
        <w:t>Authorized Representative</w:t>
      </w:r>
      <w:r w:rsidRPr="00EB6FB6">
        <w:rPr>
          <w:rFonts w:ascii="Cambria" w:hAnsi="Cambria"/>
        </w:rPr>
        <w:t xml:space="preserve">. This individual is the main point of contact for the </w:t>
      </w:r>
      <w:r>
        <w:rPr>
          <w:rFonts w:ascii="Cambria" w:hAnsi="Cambria"/>
        </w:rPr>
        <w:t xml:space="preserve">Louisiana </w:t>
      </w:r>
      <w:r w:rsidRPr="00E9558F">
        <w:rPr>
          <w:rFonts w:ascii="Cambria" w:hAnsi="Cambria"/>
        </w:rPr>
        <w:t>Main Street Recovery Grant Program.</w:t>
      </w:r>
    </w:p>
    <w:p w14:paraId="6D35D950" w14:textId="77777777" w:rsidR="004F6590" w:rsidRPr="00E9558F" w:rsidRDefault="004F6590" w:rsidP="0016453A">
      <w:pPr>
        <w:pStyle w:val="ListParagraph"/>
        <w:jc w:val="both"/>
        <w:rPr>
          <w:rFonts w:ascii="Cambria" w:hAnsi="Cambria"/>
        </w:rPr>
      </w:pPr>
    </w:p>
    <w:p w14:paraId="2F045453" w14:textId="6A597C14" w:rsidR="0089007A" w:rsidRPr="00F0167F" w:rsidRDefault="004F6590" w:rsidP="00F0167F">
      <w:pPr>
        <w:pStyle w:val="ListParagraph"/>
        <w:jc w:val="both"/>
        <w:rPr>
          <w:rStyle w:val="IntenseEmphasis"/>
        </w:rPr>
      </w:pPr>
      <w:r w:rsidRPr="00F0167F">
        <w:rPr>
          <w:rStyle w:val="IntenseEmphasis"/>
        </w:rPr>
        <w:t>Throughout t</w:t>
      </w:r>
      <w:r w:rsidR="0089007A" w:rsidRPr="00F0167F">
        <w:rPr>
          <w:rStyle w:val="IntenseEmphasis"/>
        </w:rPr>
        <w:t>he portal</w:t>
      </w:r>
      <w:r w:rsidRPr="00F0167F">
        <w:rPr>
          <w:rStyle w:val="IntenseEmphasis"/>
        </w:rPr>
        <w:t>, you will see a “?” highlighting th</w:t>
      </w:r>
      <w:r w:rsidR="0089007A" w:rsidRPr="00F0167F">
        <w:rPr>
          <w:rStyle w:val="IntenseEmphasis"/>
        </w:rPr>
        <w:t>at</w:t>
      </w:r>
      <w:r w:rsidRPr="00F0167F">
        <w:rPr>
          <w:rStyle w:val="IntenseEmphasis"/>
        </w:rPr>
        <w:t xml:space="preserve"> help</w:t>
      </w:r>
      <w:r w:rsidR="0089007A" w:rsidRPr="00F0167F">
        <w:rPr>
          <w:rStyle w:val="IntenseEmphasis"/>
        </w:rPr>
        <w:t xml:space="preserve"> is available</w:t>
      </w:r>
      <w:r w:rsidRPr="00F0167F">
        <w:rPr>
          <w:rStyle w:val="IntenseEmphasis"/>
        </w:rPr>
        <w:t xml:space="preserve"> on a field</w:t>
      </w:r>
      <w:r w:rsidR="0089007A" w:rsidRPr="00F0167F">
        <w:rPr>
          <w:rStyle w:val="IntenseEmphasis"/>
        </w:rPr>
        <w:t>.</w:t>
      </w:r>
      <w:r w:rsidRPr="00F0167F">
        <w:rPr>
          <w:rStyle w:val="IntenseEmphasis"/>
        </w:rPr>
        <w:t xml:space="preserve"> </w:t>
      </w:r>
      <w:r w:rsidR="0089007A" w:rsidRPr="00F0167F">
        <w:rPr>
          <w:rStyle w:val="IntenseEmphasis"/>
        </w:rPr>
        <w:t xml:space="preserve"> H</w:t>
      </w:r>
      <w:r w:rsidRPr="00F0167F">
        <w:rPr>
          <w:rStyle w:val="IntenseEmphasis"/>
        </w:rPr>
        <w:t>over over the “?”</w:t>
      </w:r>
      <w:r w:rsidR="0089007A" w:rsidRPr="00F0167F">
        <w:rPr>
          <w:rStyle w:val="IntenseEmphasis"/>
        </w:rPr>
        <w:t xml:space="preserve"> to see the help text.</w:t>
      </w:r>
    </w:p>
    <w:p w14:paraId="0E4402E7" w14:textId="61C82C98" w:rsidR="0016453A" w:rsidRPr="00F0167F" w:rsidRDefault="0089007A" w:rsidP="00F0167F">
      <w:pPr>
        <w:pStyle w:val="ListParagraph"/>
        <w:jc w:val="both"/>
        <w:rPr>
          <w:rStyle w:val="IntenseEmphasis"/>
        </w:rPr>
      </w:pPr>
      <w:r w:rsidRPr="00F0167F">
        <w:rPr>
          <w:rStyle w:val="IntenseEmphasis"/>
        </w:rPr>
        <w:t>Throughout the portal, all fields with an “*” are required fields in order to move forward.</w:t>
      </w:r>
    </w:p>
    <w:p w14:paraId="623008EB" w14:textId="27AE477A" w:rsidR="0016453A" w:rsidRPr="00851C35" w:rsidRDefault="0016453A" w:rsidP="00CC7DFE">
      <w:pPr>
        <w:pStyle w:val="Heading1"/>
        <w:rPr>
          <w:b/>
        </w:rPr>
      </w:pPr>
      <w:bookmarkStart w:id="1" w:name="_Toc80195807"/>
      <w:r w:rsidRPr="00851C35">
        <w:rPr>
          <w:b/>
        </w:rPr>
        <w:t>How to Find the MSRP Portal</w:t>
      </w:r>
      <w:bookmarkEnd w:id="1"/>
    </w:p>
    <w:p w14:paraId="67D317A1" w14:textId="748E0AB1" w:rsidR="0016453A" w:rsidRDefault="0016453A" w:rsidP="0016453A">
      <w:pPr>
        <w:jc w:val="both"/>
        <w:rPr>
          <w:rFonts w:ascii="Cambria" w:hAnsi="Cambria"/>
        </w:rPr>
      </w:pPr>
      <w:r w:rsidRPr="00D75FE2">
        <w:rPr>
          <w:rFonts w:ascii="Cambria" w:hAnsi="Cambria"/>
        </w:rPr>
        <w:t xml:space="preserve">From your web browser, go to </w:t>
      </w:r>
      <w:hyperlink r:id="rId10" w:history="1">
        <w:r w:rsidRPr="00F13202">
          <w:rPr>
            <w:rStyle w:val="Hyperlink"/>
            <w:rFonts w:ascii="Cambria" w:hAnsi="Cambria"/>
            <w:b/>
          </w:rPr>
          <w:t>https://la-treasurer.viewpointcloud.com/</w:t>
        </w:r>
      </w:hyperlink>
      <w:r>
        <w:rPr>
          <w:rFonts w:ascii="Cambria" w:hAnsi="Cambria"/>
        </w:rPr>
        <w:t xml:space="preserve"> </w:t>
      </w:r>
      <w:proofErr w:type="gramStart"/>
      <w:r w:rsidRPr="00D75FE2">
        <w:rPr>
          <w:rFonts w:ascii="Cambria" w:hAnsi="Cambria"/>
        </w:rPr>
        <w:t>This</w:t>
      </w:r>
      <w:proofErr w:type="gramEnd"/>
      <w:r w:rsidRPr="00D75FE2">
        <w:rPr>
          <w:rFonts w:ascii="Cambria" w:hAnsi="Cambria"/>
        </w:rPr>
        <w:t xml:space="preserve"> is the </w:t>
      </w:r>
      <w:r w:rsidR="001964AD">
        <w:rPr>
          <w:rFonts w:ascii="Cambria" w:hAnsi="Cambria"/>
        </w:rPr>
        <w:t xml:space="preserve">link to the </w:t>
      </w:r>
      <w:r w:rsidRPr="00D75FE2">
        <w:rPr>
          <w:rFonts w:ascii="Cambria" w:hAnsi="Cambria"/>
        </w:rPr>
        <w:t xml:space="preserve">public informational </w:t>
      </w:r>
      <w:r>
        <w:rPr>
          <w:rFonts w:ascii="Cambria" w:hAnsi="Cambria"/>
        </w:rPr>
        <w:t>website about the Louisiana Main Street Recovery Grant Program</w:t>
      </w:r>
      <w:r w:rsidRPr="00D75FE2">
        <w:rPr>
          <w:rFonts w:ascii="Cambria" w:hAnsi="Cambria"/>
        </w:rPr>
        <w:t>. You will see this screen:</w:t>
      </w:r>
    </w:p>
    <w:p w14:paraId="621503E4" w14:textId="7A99B922" w:rsidR="000734FF" w:rsidRPr="003B469D" w:rsidRDefault="00442698" w:rsidP="000734FF">
      <w:pPr>
        <w:jc w:val="center"/>
        <w:rPr>
          <w:rFonts w:ascii="Cambria" w:hAnsi="Cambria"/>
        </w:rPr>
      </w:pPr>
      <w:r>
        <w:rPr>
          <w:rFonts w:ascii="Cambria" w:eastAsia="Cambria" w:hAnsi="Cambria" w:cs="Cambria"/>
          <w:noProof/>
          <w:sz w:val="20"/>
          <w:szCs w:val="20"/>
        </w:rPr>
        <w:drawing>
          <wp:inline distT="0" distB="0" distL="0" distR="0" wp14:anchorId="76603B91" wp14:editId="461537EC">
            <wp:extent cx="5943600" cy="3110171"/>
            <wp:effectExtent l="190500" t="190500" r="190500" b="186055"/>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943600" cy="3110171"/>
                    </a:xfrm>
                    <a:prstGeom prst="rect">
                      <a:avLst/>
                    </a:prstGeom>
                    <a:ln>
                      <a:noFill/>
                    </a:ln>
                    <a:effectLst>
                      <a:outerShdw blurRad="190500" algn="tl" rotWithShape="0">
                        <a:srgbClr val="000000">
                          <a:alpha val="70000"/>
                        </a:srgbClr>
                      </a:outerShdw>
                    </a:effectLst>
                  </pic:spPr>
                </pic:pic>
              </a:graphicData>
            </a:graphic>
          </wp:inline>
        </w:drawing>
      </w:r>
    </w:p>
    <w:p w14:paraId="717E1696" w14:textId="45CFBB9A" w:rsidR="000734FF" w:rsidRPr="00AF572A" w:rsidRDefault="000734FF" w:rsidP="00AF572A">
      <w:pPr>
        <w:rPr>
          <w:rFonts w:ascii="Cambria" w:hAnsi="Cambria"/>
        </w:rPr>
      </w:pPr>
      <w:r w:rsidRPr="00AF572A">
        <w:rPr>
          <w:rFonts w:ascii="Cambria" w:hAnsi="Cambria"/>
        </w:rPr>
        <w:t>You will click on the “</w:t>
      </w:r>
      <w:r w:rsidR="00442698" w:rsidRPr="00AF572A">
        <w:rPr>
          <w:rFonts w:ascii="Cambria" w:hAnsi="Cambria"/>
        </w:rPr>
        <w:t>Act 410</w:t>
      </w:r>
      <w:r w:rsidR="002E4AA1">
        <w:rPr>
          <w:rFonts w:ascii="Cambria" w:hAnsi="Cambria"/>
        </w:rPr>
        <w:t xml:space="preserve"> Grant Application</w:t>
      </w:r>
      <w:r w:rsidRPr="00AF572A">
        <w:rPr>
          <w:rFonts w:ascii="Cambria" w:hAnsi="Cambria"/>
        </w:rPr>
        <w:t>” and you will see “Louisiana Main Street Recovery Program” (see screen below).</w:t>
      </w:r>
    </w:p>
    <w:p w14:paraId="327E945A" w14:textId="77777777" w:rsidR="000734FF" w:rsidRPr="000734FF" w:rsidRDefault="000734FF" w:rsidP="000734FF"/>
    <w:p w14:paraId="7E68DB84" w14:textId="208C21E8" w:rsidR="000734FF" w:rsidRPr="000734FF" w:rsidRDefault="00442698" w:rsidP="000734FF">
      <w:r>
        <w:rPr>
          <w:rFonts w:ascii="Calibri Light" w:eastAsia="Calibri Light" w:hAnsi="Calibri Light" w:cs="Calibri Light"/>
          <w:noProof/>
          <w:sz w:val="20"/>
          <w:szCs w:val="20"/>
        </w:rPr>
        <w:lastRenderedPageBreak/>
        <w:drawing>
          <wp:inline distT="0" distB="0" distL="0" distR="0" wp14:anchorId="0B0259D3" wp14:editId="13BA69D4">
            <wp:extent cx="4928761" cy="1975521"/>
            <wp:effectExtent l="190500" t="190500" r="196215" b="19621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9126" cy="1979675"/>
                    </a:xfrm>
                    <a:prstGeom prst="rect">
                      <a:avLst/>
                    </a:prstGeom>
                    <a:ln>
                      <a:noFill/>
                    </a:ln>
                    <a:effectLst>
                      <a:outerShdw blurRad="190500" algn="tl" rotWithShape="0">
                        <a:srgbClr val="000000">
                          <a:alpha val="70000"/>
                        </a:srgbClr>
                      </a:outerShdw>
                    </a:effectLst>
                  </pic:spPr>
                </pic:pic>
              </a:graphicData>
            </a:graphic>
          </wp:inline>
        </w:drawing>
      </w:r>
    </w:p>
    <w:p w14:paraId="778FD80C" w14:textId="3BBEB520" w:rsidR="000734FF" w:rsidRPr="00AF572A" w:rsidRDefault="000734FF" w:rsidP="000734FF">
      <w:pPr>
        <w:rPr>
          <w:rFonts w:ascii="Cambria" w:hAnsi="Cambria"/>
        </w:rPr>
      </w:pPr>
      <w:r w:rsidRPr="00AF572A">
        <w:rPr>
          <w:rFonts w:ascii="Cambria" w:hAnsi="Cambria"/>
        </w:rPr>
        <w:t>Click “Select” and then “Apply Online” (see screen below).</w:t>
      </w:r>
    </w:p>
    <w:p w14:paraId="12DE00D0" w14:textId="7BA51704" w:rsidR="000734FF" w:rsidRPr="000734FF" w:rsidRDefault="00442698" w:rsidP="000734FF">
      <w:r>
        <w:rPr>
          <w:rFonts w:ascii="Cambria" w:eastAsia="Cambria" w:hAnsi="Cambria" w:cs="Cambria"/>
          <w:noProof/>
          <w:sz w:val="20"/>
          <w:szCs w:val="20"/>
        </w:rPr>
        <w:drawing>
          <wp:inline distT="0" distB="0" distL="0" distR="0" wp14:anchorId="0770EF44" wp14:editId="0CCABCF8">
            <wp:extent cx="5183504" cy="1295605"/>
            <wp:effectExtent l="190500" t="190500" r="189230" b="19050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2135" cy="1297762"/>
                    </a:xfrm>
                    <a:prstGeom prst="rect">
                      <a:avLst/>
                    </a:prstGeom>
                    <a:ln>
                      <a:noFill/>
                    </a:ln>
                    <a:effectLst>
                      <a:outerShdw blurRad="190500" algn="tl" rotWithShape="0">
                        <a:srgbClr val="000000">
                          <a:alpha val="70000"/>
                        </a:srgbClr>
                      </a:outerShdw>
                    </a:effectLst>
                  </pic:spPr>
                </pic:pic>
              </a:graphicData>
            </a:graphic>
          </wp:inline>
        </w:drawing>
      </w:r>
    </w:p>
    <w:p w14:paraId="7D6D05E1" w14:textId="6B5726E5" w:rsidR="0016453A" w:rsidRPr="00851C35" w:rsidRDefault="0016453A" w:rsidP="00CC7DFE">
      <w:pPr>
        <w:pStyle w:val="Heading1"/>
        <w:rPr>
          <w:b/>
        </w:rPr>
      </w:pPr>
      <w:bookmarkStart w:id="2" w:name="_Toc80195808"/>
      <w:r w:rsidRPr="00851C35">
        <w:rPr>
          <w:b/>
        </w:rPr>
        <w:t>How to Gain Access</w:t>
      </w:r>
      <w:bookmarkEnd w:id="2"/>
    </w:p>
    <w:p w14:paraId="5A877BFA" w14:textId="18DE726E" w:rsidR="00CF174C" w:rsidRDefault="00CF174C" w:rsidP="00CC7DFE">
      <w:pPr>
        <w:jc w:val="both"/>
        <w:rPr>
          <w:rFonts w:ascii="Cambria" w:hAnsi="Cambria"/>
        </w:rPr>
      </w:pPr>
      <w:r>
        <w:rPr>
          <w:rFonts w:ascii="Cambria" w:hAnsi="Cambria"/>
        </w:rPr>
        <w:t xml:space="preserve">To create an </w:t>
      </w:r>
      <w:r w:rsidR="00CC7DFE">
        <w:rPr>
          <w:rFonts w:ascii="Cambria" w:hAnsi="Cambria"/>
        </w:rPr>
        <w:t xml:space="preserve">account, </w:t>
      </w:r>
      <w:r w:rsidR="00CC7DFE" w:rsidRPr="0025570F">
        <w:rPr>
          <w:rFonts w:ascii="Cambria" w:hAnsi="Cambria"/>
        </w:rPr>
        <w:t>click</w:t>
      </w:r>
      <w:r w:rsidR="0016453A" w:rsidRPr="0025570F">
        <w:rPr>
          <w:rFonts w:ascii="Cambria" w:hAnsi="Cambria"/>
        </w:rPr>
        <w:t xml:space="preserve"> the </w:t>
      </w:r>
      <w:r w:rsidR="0016453A">
        <w:rPr>
          <w:rFonts w:ascii="Cambria" w:hAnsi="Cambria"/>
        </w:rPr>
        <w:t>“Sign up</w:t>
      </w:r>
      <w:r w:rsidR="00F13202">
        <w:rPr>
          <w:rFonts w:ascii="Cambria" w:hAnsi="Cambria"/>
        </w:rPr>
        <w:t>” button in the top right corner.</w:t>
      </w:r>
      <w:r w:rsidR="000734FF">
        <w:rPr>
          <w:rFonts w:ascii="Cambria" w:hAnsi="Cambria"/>
        </w:rPr>
        <w:t xml:space="preserve"> From this screen, you will have the option to “Create a Viewpoint ID” on the left.</w:t>
      </w:r>
      <w:r w:rsidR="00F13202">
        <w:rPr>
          <w:rFonts w:ascii="Cambria" w:hAnsi="Cambria"/>
        </w:rPr>
        <w:t xml:space="preserve"> To create an ID, click “Sign Up</w:t>
      </w:r>
      <w:r w:rsidR="0016453A">
        <w:rPr>
          <w:rFonts w:ascii="Cambria" w:hAnsi="Cambria"/>
        </w:rPr>
        <w:t xml:space="preserve"> using Secure Portal”</w:t>
      </w:r>
      <w:r w:rsidR="00F13202">
        <w:rPr>
          <w:rFonts w:ascii="Cambria" w:hAnsi="Cambria"/>
        </w:rPr>
        <w:t xml:space="preserve"> button (see screen below).</w:t>
      </w:r>
      <w:r w:rsidR="0016453A" w:rsidRPr="0025570F">
        <w:rPr>
          <w:rFonts w:ascii="Cambria" w:hAnsi="Cambria"/>
        </w:rPr>
        <w:t xml:space="preserve"> This will </w:t>
      </w:r>
      <w:r>
        <w:rPr>
          <w:rFonts w:ascii="Cambria" w:hAnsi="Cambria"/>
        </w:rPr>
        <w:t xml:space="preserve">allow </w:t>
      </w:r>
      <w:r w:rsidR="0016453A" w:rsidRPr="0025570F">
        <w:rPr>
          <w:rFonts w:ascii="Cambria" w:hAnsi="Cambria"/>
        </w:rPr>
        <w:t xml:space="preserve">you to </w:t>
      </w:r>
      <w:r w:rsidR="0016453A">
        <w:rPr>
          <w:rFonts w:ascii="Cambria" w:hAnsi="Cambria"/>
        </w:rPr>
        <w:t xml:space="preserve">create a </w:t>
      </w:r>
      <w:r w:rsidR="0016453A" w:rsidRPr="00E9558F">
        <w:rPr>
          <w:rFonts w:ascii="Cambria" w:hAnsi="Cambria"/>
        </w:rPr>
        <w:t xml:space="preserve">user ID using your email address and </w:t>
      </w:r>
      <w:r w:rsidRPr="00E9558F">
        <w:rPr>
          <w:rFonts w:ascii="Cambria" w:hAnsi="Cambria"/>
        </w:rPr>
        <w:t xml:space="preserve">to </w:t>
      </w:r>
      <w:r w:rsidR="0016453A" w:rsidRPr="00E9558F">
        <w:rPr>
          <w:rFonts w:ascii="Cambria" w:hAnsi="Cambria"/>
        </w:rPr>
        <w:t>creat</w:t>
      </w:r>
      <w:r w:rsidRPr="00E9558F">
        <w:rPr>
          <w:rFonts w:ascii="Cambria" w:hAnsi="Cambria"/>
        </w:rPr>
        <w:t>e</w:t>
      </w:r>
      <w:r w:rsidR="0016453A" w:rsidRPr="00E9558F">
        <w:rPr>
          <w:rFonts w:ascii="Cambria" w:hAnsi="Cambria"/>
        </w:rPr>
        <w:t xml:space="preserve"> a password. </w:t>
      </w:r>
    </w:p>
    <w:p w14:paraId="28D892A8" w14:textId="02EF3F1E" w:rsidR="00616A76" w:rsidRPr="00616A76" w:rsidRDefault="00616A76" w:rsidP="00CC7DFE">
      <w:pPr>
        <w:jc w:val="both"/>
        <w:rPr>
          <w:rFonts w:ascii="Cambria" w:hAnsi="Cambria"/>
          <w:b/>
        </w:rPr>
      </w:pPr>
      <w:r w:rsidRPr="00616A76">
        <w:rPr>
          <w:rFonts w:ascii="Cambria" w:hAnsi="Cambria"/>
          <w:b/>
        </w:rPr>
        <w:t>Note: If you previously created a Viewpoint ID using an email address, you will be unable to create a new Viewpoint ID using the same email address. If you forgot your password, use the ‘Don’t Remember You</w:t>
      </w:r>
      <w:r w:rsidR="006A0E7F">
        <w:rPr>
          <w:rFonts w:ascii="Cambria" w:hAnsi="Cambria"/>
          <w:b/>
        </w:rPr>
        <w:t>r</w:t>
      </w:r>
      <w:r w:rsidRPr="00616A76">
        <w:rPr>
          <w:rFonts w:ascii="Cambria" w:hAnsi="Cambria"/>
          <w:b/>
        </w:rPr>
        <w:t xml:space="preserve"> Password’ button to reset your password. </w:t>
      </w:r>
    </w:p>
    <w:p w14:paraId="58D9B82C" w14:textId="4D8E0795" w:rsidR="00F13202" w:rsidRDefault="00442698" w:rsidP="00B71D5C">
      <w:pPr>
        <w:jc w:val="center"/>
        <w:rPr>
          <w:rFonts w:ascii="Cambria" w:hAnsi="Cambria"/>
          <w:b/>
        </w:rPr>
      </w:pPr>
      <w:r>
        <w:rPr>
          <w:noProof/>
        </w:rPr>
        <w:lastRenderedPageBreak/>
        <w:drawing>
          <wp:inline distT="0" distB="0" distL="0" distR="0" wp14:anchorId="5CC5C2EF" wp14:editId="3DF97CCB">
            <wp:extent cx="5740005" cy="1911937"/>
            <wp:effectExtent l="190500" t="190500" r="184785" b="18415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0005" cy="1911937"/>
                    </a:xfrm>
                    <a:prstGeom prst="rect">
                      <a:avLst/>
                    </a:prstGeom>
                    <a:ln>
                      <a:noFill/>
                    </a:ln>
                    <a:effectLst>
                      <a:outerShdw blurRad="190500" algn="tl" rotWithShape="0">
                        <a:srgbClr val="000000">
                          <a:alpha val="70000"/>
                        </a:srgbClr>
                      </a:outerShdw>
                    </a:effectLst>
                  </pic:spPr>
                </pic:pic>
              </a:graphicData>
            </a:graphic>
          </wp:inline>
        </w:drawing>
      </w:r>
    </w:p>
    <w:p w14:paraId="792A7E74" w14:textId="42F1A928" w:rsidR="000734FF" w:rsidRDefault="000734FF" w:rsidP="00616A76"/>
    <w:p w14:paraId="0593F2FB" w14:textId="09AAD142" w:rsidR="00F13202" w:rsidRDefault="00F13202" w:rsidP="00F13202">
      <w:pPr>
        <w:pStyle w:val="Heading1"/>
        <w:rPr>
          <w:b/>
        </w:rPr>
      </w:pPr>
      <w:bookmarkStart w:id="3" w:name="_Toc80195809"/>
      <w:r w:rsidRPr="00851C35">
        <w:rPr>
          <w:b/>
        </w:rPr>
        <w:t xml:space="preserve">How to </w:t>
      </w:r>
      <w:r>
        <w:rPr>
          <w:b/>
        </w:rPr>
        <w:t>Login</w:t>
      </w:r>
      <w:bookmarkEnd w:id="3"/>
    </w:p>
    <w:p w14:paraId="0FBAC190" w14:textId="77777777" w:rsidR="00F13202" w:rsidRDefault="00F13202" w:rsidP="00F13202">
      <w:pPr>
        <w:jc w:val="both"/>
        <w:rPr>
          <w:rFonts w:ascii="Cambria" w:hAnsi="Cambria"/>
        </w:rPr>
      </w:pPr>
      <w:r w:rsidRPr="00E9558F">
        <w:rPr>
          <w:rFonts w:ascii="Cambria" w:hAnsi="Cambria"/>
        </w:rPr>
        <w:t>Once you create your user name and password, you will be able to log in using this screen:</w:t>
      </w:r>
    </w:p>
    <w:p w14:paraId="19B0EBFA" w14:textId="6C0C4A62" w:rsidR="00F13202" w:rsidRDefault="00442698" w:rsidP="00F13202">
      <w:pPr>
        <w:jc w:val="center"/>
        <w:rPr>
          <w:rFonts w:ascii="Cambria" w:hAnsi="Cambria"/>
        </w:rPr>
      </w:pPr>
      <w:r>
        <w:rPr>
          <w:noProof/>
        </w:rPr>
        <w:drawing>
          <wp:inline distT="0" distB="0" distL="0" distR="0" wp14:anchorId="2E8E916E" wp14:editId="47549682">
            <wp:extent cx="1934308" cy="2998177"/>
            <wp:effectExtent l="190500" t="190500" r="199390" b="18351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6668" cy="3001834"/>
                    </a:xfrm>
                    <a:prstGeom prst="rect">
                      <a:avLst/>
                    </a:prstGeom>
                    <a:ln>
                      <a:noFill/>
                    </a:ln>
                    <a:effectLst>
                      <a:outerShdw blurRad="190500" algn="tl" rotWithShape="0">
                        <a:srgbClr val="000000">
                          <a:alpha val="70000"/>
                        </a:srgbClr>
                      </a:outerShdw>
                    </a:effectLst>
                  </pic:spPr>
                </pic:pic>
              </a:graphicData>
            </a:graphic>
          </wp:inline>
        </w:drawing>
      </w:r>
    </w:p>
    <w:p w14:paraId="7D622829" w14:textId="0FCF2AFD" w:rsidR="00F13202" w:rsidRPr="00F13202" w:rsidRDefault="00F13202" w:rsidP="00F13202">
      <w:pPr>
        <w:jc w:val="both"/>
        <w:rPr>
          <w:rFonts w:ascii="Cambria" w:hAnsi="Cambria"/>
        </w:rPr>
      </w:pPr>
      <w:r>
        <w:rPr>
          <w:rFonts w:ascii="Cambria" w:hAnsi="Cambria"/>
        </w:rPr>
        <w:t xml:space="preserve">To login to your account, click “Login using Secure Portal”.  Enter the email address and password you used to set up your account (see screen above).  Click “Log In”.  </w:t>
      </w:r>
      <w:r>
        <w:rPr>
          <w:rFonts w:ascii="Cambria" w:hAnsi="Cambria"/>
          <w:b/>
        </w:rPr>
        <w:t xml:space="preserve"> </w:t>
      </w:r>
    </w:p>
    <w:p w14:paraId="0210DDDE" w14:textId="6084E7BF" w:rsidR="00F13202" w:rsidRPr="00F13202" w:rsidRDefault="00662C2E" w:rsidP="00F13202">
      <w:pPr>
        <w:pStyle w:val="Heading1"/>
        <w:rPr>
          <w:b/>
        </w:rPr>
      </w:pPr>
      <w:bookmarkStart w:id="4" w:name="_Toc80195810"/>
      <w:r w:rsidRPr="00E9558F">
        <w:rPr>
          <w:b/>
        </w:rPr>
        <w:lastRenderedPageBreak/>
        <w:t xml:space="preserve">Navigation of “My Account” </w:t>
      </w:r>
      <w:r w:rsidR="0016453A" w:rsidRPr="00E9558F">
        <w:rPr>
          <w:b/>
        </w:rPr>
        <w:t xml:space="preserve">Upon </w:t>
      </w:r>
      <w:r w:rsidRPr="00E9558F">
        <w:rPr>
          <w:b/>
        </w:rPr>
        <w:t>S</w:t>
      </w:r>
      <w:r w:rsidR="0016453A" w:rsidRPr="00E9558F">
        <w:rPr>
          <w:b/>
        </w:rPr>
        <w:t xml:space="preserve">uccessful </w:t>
      </w:r>
      <w:r w:rsidRPr="00E9558F">
        <w:rPr>
          <w:b/>
        </w:rPr>
        <w:t>L</w:t>
      </w:r>
      <w:r w:rsidR="0016453A" w:rsidRPr="00E9558F">
        <w:rPr>
          <w:b/>
        </w:rPr>
        <w:t xml:space="preserve">og </w:t>
      </w:r>
      <w:r w:rsidRPr="00E9558F">
        <w:rPr>
          <w:b/>
        </w:rPr>
        <w:t>I</w:t>
      </w:r>
      <w:r w:rsidR="0016453A" w:rsidRPr="00E9558F">
        <w:rPr>
          <w:b/>
        </w:rPr>
        <w:t>n</w:t>
      </w:r>
      <w:bookmarkEnd w:id="4"/>
    </w:p>
    <w:p w14:paraId="4B9B2805" w14:textId="32ADF39F" w:rsidR="00CD5631" w:rsidRPr="00716B80" w:rsidRDefault="00CD5631" w:rsidP="00CC7DFE">
      <w:pPr>
        <w:pStyle w:val="ListParagraph"/>
        <w:numPr>
          <w:ilvl w:val="0"/>
          <w:numId w:val="15"/>
        </w:numPr>
        <w:rPr>
          <w:rFonts w:ascii="Cambria" w:hAnsi="Cambria"/>
          <w:b/>
        </w:rPr>
      </w:pPr>
      <w:r w:rsidRPr="00716B80">
        <w:rPr>
          <w:rFonts w:ascii="Cambria" w:hAnsi="Cambria"/>
        </w:rPr>
        <w:t>To access your account, select “My Account” in the top right ha</w:t>
      </w:r>
      <w:r w:rsidR="00662C2E" w:rsidRPr="00716B80">
        <w:rPr>
          <w:rFonts w:ascii="Cambria" w:hAnsi="Cambria"/>
        </w:rPr>
        <w:t>n</w:t>
      </w:r>
      <w:r w:rsidRPr="00716B80">
        <w:rPr>
          <w:rFonts w:ascii="Cambria" w:hAnsi="Cambria"/>
        </w:rPr>
        <w:t>d corner</w:t>
      </w:r>
      <w:r w:rsidR="00662C2E" w:rsidRPr="00716B80">
        <w:rPr>
          <w:rFonts w:ascii="Cambria" w:hAnsi="Cambria"/>
        </w:rPr>
        <w:t>.</w:t>
      </w:r>
      <w:r w:rsidR="00697171" w:rsidRPr="00CC7DFE">
        <w:rPr>
          <w:rFonts w:ascii="Cambria" w:hAnsi="Cambria"/>
          <w:noProof/>
        </w:rPr>
        <w:drawing>
          <wp:inline distT="0" distB="0" distL="0" distR="0" wp14:anchorId="3FEA73BD" wp14:editId="594584EB">
            <wp:extent cx="5153977" cy="315516"/>
            <wp:effectExtent l="190500" t="190500" r="180340" b="1993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6305" cy="326066"/>
                    </a:xfrm>
                    <a:prstGeom prst="rect">
                      <a:avLst/>
                    </a:prstGeom>
                    <a:ln>
                      <a:noFill/>
                    </a:ln>
                    <a:effectLst>
                      <a:outerShdw blurRad="190500" algn="tl" rotWithShape="0">
                        <a:srgbClr val="000000">
                          <a:alpha val="70000"/>
                        </a:srgbClr>
                      </a:outerShdw>
                    </a:effectLst>
                  </pic:spPr>
                </pic:pic>
              </a:graphicData>
            </a:graphic>
          </wp:inline>
        </w:drawing>
      </w:r>
    </w:p>
    <w:p w14:paraId="1A5B300B" w14:textId="07AA586A" w:rsidR="00CD5631" w:rsidRPr="00CC7DFE" w:rsidRDefault="00CD5631" w:rsidP="00CD5631">
      <w:pPr>
        <w:jc w:val="center"/>
        <w:rPr>
          <w:rFonts w:ascii="Cambria" w:hAnsi="Cambria"/>
          <w:b/>
        </w:rPr>
      </w:pPr>
    </w:p>
    <w:p w14:paraId="374EE2E0" w14:textId="18667D94" w:rsidR="00DC7706" w:rsidRPr="00716B80" w:rsidRDefault="00DC7706" w:rsidP="00CC7DFE">
      <w:pPr>
        <w:pStyle w:val="ListParagraph"/>
        <w:numPr>
          <w:ilvl w:val="0"/>
          <w:numId w:val="15"/>
        </w:numPr>
        <w:rPr>
          <w:rFonts w:ascii="Cambria" w:hAnsi="Cambria"/>
        </w:rPr>
      </w:pPr>
      <w:r w:rsidRPr="00716B80">
        <w:rPr>
          <w:rFonts w:ascii="Cambria" w:hAnsi="Cambria"/>
        </w:rPr>
        <w:t>Dashboard</w:t>
      </w:r>
    </w:p>
    <w:p w14:paraId="11E90D86" w14:textId="0112A676" w:rsidR="00662C2E" w:rsidRPr="00E9558F" w:rsidRDefault="00F0167F" w:rsidP="00F0167F">
      <w:pPr>
        <w:pStyle w:val="ListParagraph"/>
        <w:ind w:left="1440"/>
        <w:rPr>
          <w:rFonts w:ascii="Cambria" w:hAnsi="Cambria"/>
        </w:rPr>
      </w:pPr>
      <w:r>
        <w:rPr>
          <w:noProof/>
        </w:rPr>
        <w:drawing>
          <wp:inline distT="0" distB="0" distL="0" distR="0" wp14:anchorId="4388B01E" wp14:editId="5B52C23E">
            <wp:extent cx="4429125" cy="2740576"/>
            <wp:effectExtent l="190500" t="190500" r="180975" b="193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0016" cy="2741127"/>
                    </a:xfrm>
                    <a:prstGeom prst="rect">
                      <a:avLst/>
                    </a:prstGeom>
                    <a:ln>
                      <a:noFill/>
                    </a:ln>
                    <a:effectLst>
                      <a:outerShdw blurRad="190500" algn="tl" rotWithShape="0">
                        <a:srgbClr val="000000">
                          <a:alpha val="70000"/>
                        </a:srgbClr>
                      </a:outerShdw>
                    </a:effectLst>
                  </pic:spPr>
                </pic:pic>
              </a:graphicData>
            </a:graphic>
          </wp:inline>
        </w:drawing>
      </w:r>
    </w:p>
    <w:p w14:paraId="74FC805E" w14:textId="403247FF" w:rsidR="00662C2E" w:rsidRPr="00716B80" w:rsidRDefault="00DC7706" w:rsidP="00CC7DFE">
      <w:pPr>
        <w:pStyle w:val="ListParagraph"/>
        <w:numPr>
          <w:ilvl w:val="1"/>
          <w:numId w:val="15"/>
        </w:numPr>
        <w:rPr>
          <w:rFonts w:ascii="Cambria" w:hAnsi="Cambria"/>
        </w:rPr>
      </w:pPr>
      <w:r w:rsidRPr="00E9558F">
        <w:rPr>
          <w:rFonts w:ascii="Cambria" w:hAnsi="Cambria"/>
        </w:rPr>
        <w:t xml:space="preserve">Permits &amp; </w:t>
      </w:r>
      <w:r w:rsidRPr="00716B80">
        <w:rPr>
          <w:rFonts w:ascii="Cambria" w:hAnsi="Cambria"/>
        </w:rPr>
        <w:t>Documents</w:t>
      </w:r>
      <w:r w:rsidR="00662C2E" w:rsidRPr="00716B80">
        <w:rPr>
          <w:rFonts w:ascii="Cambria" w:hAnsi="Cambria"/>
        </w:rPr>
        <w:t xml:space="preserve">: </w:t>
      </w:r>
      <w:r w:rsidRPr="00CC7DFE">
        <w:rPr>
          <w:rFonts w:ascii="Cambria" w:hAnsi="Cambria"/>
        </w:rPr>
        <w:t xml:space="preserve">Can be printed out for your record </w:t>
      </w:r>
      <w:r w:rsidR="00CD5631" w:rsidRPr="00CC7DFE">
        <w:rPr>
          <w:rFonts w:ascii="Cambria" w:hAnsi="Cambria"/>
        </w:rPr>
        <w:t>b</w:t>
      </w:r>
      <w:r w:rsidRPr="00CC7DFE">
        <w:rPr>
          <w:rFonts w:ascii="Cambria" w:hAnsi="Cambria"/>
        </w:rPr>
        <w:t>y selecting the document.</w:t>
      </w:r>
    </w:p>
    <w:p w14:paraId="22F44AD1" w14:textId="4A5B8CE9" w:rsidR="00DC7706" w:rsidRDefault="00DC7706" w:rsidP="00CC7DFE">
      <w:pPr>
        <w:ind w:left="1980"/>
        <w:rPr>
          <w:rFonts w:ascii="Cambria" w:hAnsi="Cambria"/>
        </w:rPr>
      </w:pPr>
      <w:r w:rsidRPr="00CC7DFE">
        <w:rPr>
          <w:rFonts w:ascii="Cambria" w:hAnsi="Cambria"/>
          <w:noProof/>
        </w:rPr>
        <w:drawing>
          <wp:inline distT="0" distB="0" distL="0" distR="0" wp14:anchorId="25F20540" wp14:editId="297A5CC2">
            <wp:extent cx="2461846" cy="2248013"/>
            <wp:effectExtent l="190500" t="190500" r="186690" b="1905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3944" cy="2259060"/>
                    </a:xfrm>
                    <a:prstGeom prst="rect">
                      <a:avLst/>
                    </a:prstGeom>
                    <a:ln>
                      <a:noFill/>
                    </a:ln>
                    <a:effectLst>
                      <a:outerShdw blurRad="190500" algn="tl" rotWithShape="0">
                        <a:srgbClr val="000000">
                          <a:alpha val="70000"/>
                        </a:srgbClr>
                      </a:outerShdw>
                    </a:effectLst>
                  </pic:spPr>
                </pic:pic>
              </a:graphicData>
            </a:graphic>
          </wp:inline>
        </w:drawing>
      </w:r>
    </w:p>
    <w:p w14:paraId="35399BC4" w14:textId="05AFA469" w:rsidR="0001491A" w:rsidRDefault="0001491A" w:rsidP="0001491A">
      <w:pPr>
        <w:pStyle w:val="ListParagraph"/>
        <w:numPr>
          <w:ilvl w:val="3"/>
          <w:numId w:val="15"/>
        </w:numPr>
        <w:rPr>
          <w:rFonts w:ascii="Cambria" w:hAnsi="Cambria"/>
        </w:rPr>
      </w:pPr>
      <w:r>
        <w:rPr>
          <w:rFonts w:ascii="Cambria" w:hAnsi="Cambria"/>
        </w:rPr>
        <w:lastRenderedPageBreak/>
        <w:t>To view documents or notices that you have received, click on the “Notice” document on the right column. From there, you will be taken to the screen below. To view or print the document, select “Print Document”</w:t>
      </w:r>
    </w:p>
    <w:p w14:paraId="3E42F6A8" w14:textId="2EA40F34" w:rsidR="0001491A" w:rsidRDefault="0001491A" w:rsidP="0001491A">
      <w:pPr>
        <w:pStyle w:val="ListParagraph"/>
        <w:numPr>
          <w:ilvl w:val="3"/>
          <w:numId w:val="15"/>
        </w:numPr>
        <w:rPr>
          <w:rFonts w:ascii="Cambria" w:hAnsi="Cambria"/>
        </w:rPr>
      </w:pPr>
      <w:r>
        <w:rPr>
          <w:rFonts w:ascii="Cambria" w:hAnsi="Cambria"/>
        </w:rPr>
        <w:t xml:space="preserve">To ask a question about this document, type in your question in the “Ask a question about this” box and click “Send Message.” This message will go to the application reviewer and they will be able to explain this document that you have been issued. </w:t>
      </w:r>
    </w:p>
    <w:p w14:paraId="500D4672" w14:textId="7109EAAE" w:rsidR="0001491A" w:rsidRDefault="0001491A" w:rsidP="0001491A">
      <w:pPr>
        <w:jc w:val="center"/>
        <w:rPr>
          <w:rFonts w:ascii="Cambria" w:hAnsi="Cambria"/>
        </w:rPr>
      </w:pPr>
      <w:r>
        <w:rPr>
          <w:noProof/>
        </w:rPr>
        <mc:AlternateContent>
          <mc:Choice Requires="wps">
            <w:drawing>
              <wp:anchor distT="0" distB="0" distL="114300" distR="114300" simplePos="0" relativeHeight="251680768" behindDoc="0" locked="0" layoutInCell="1" allowOverlap="1" wp14:anchorId="247D1A5C" wp14:editId="23CE8CA4">
                <wp:simplePos x="0" y="0"/>
                <wp:positionH relativeFrom="column">
                  <wp:posOffset>300355</wp:posOffset>
                </wp:positionH>
                <wp:positionV relativeFrom="paragraph">
                  <wp:posOffset>482503</wp:posOffset>
                </wp:positionV>
                <wp:extent cx="661181" cy="140677"/>
                <wp:effectExtent l="0" t="0" r="24765" b="12065"/>
                <wp:wrapNone/>
                <wp:docPr id="484" name="Rectangle 484"/>
                <wp:cNvGraphicFramePr/>
                <a:graphic xmlns:a="http://schemas.openxmlformats.org/drawingml/2006/main">
                  <a:graphicData uri="http://schemas.microsoft.com/office/word/2010/wordprocessingShape">
                    <wps:wsp>
                      <wps:cNvSpPr/>
                      <wps:spPr>
                        <a:xfrm>
                          <a:off x="0" y="0"/>
                          <a:ext cx="661181" cy="14067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0B5A8" id="Rectangle 484" o:spid="_x0000_s1026" style="position:absolute;margin-left:23.65pt;margin-top:38pt;width:52.05pt;height:11.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" fillcolor="black [3200]" strokecolor="black [1600]" strokeweight="1pt"/>
            </w:pict>
          </mc:Fallback>
        </mc:AlternateContent>
      </w:r>
      <w:r>
        <w:rPr>
          <w:noProof/>
        </w:rPr>
        <w:drawing>
          <wp:inline distT="0" distB="0" distL="0" distR="0" wp14:anchorId="58CD570C" wp14:editId="4354146C">
            <wp:extent cx="5460023" cy="3002429"/>
            <wp:effectExtent l="190500" t="190500" r="198120" b="19812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7310" cy="3006436"/>
                    </a:xfrm>
                    <a:prstGeom prst="rect">
                      <a:avLst/>
                    </a:prstGeom>
                    <a:ln>
                      <a:noFill/>
                    </a:ln>
                    <a:effectLst>
                      <a:outerShdw blurRad="190500" algn="tl" rotWithShape="0">
                        <a:srgbClr val="000000">
                          <a:alpha val="70000"/>
                        </a:srgbClr>
                      </a:outerShdw>
                    </a:effectLst>
                  </pic:spPr>
                </pic:pic>
              </a:graphicData>
            </a:graphic>
          </wp:inline>
        </w:drawing>
      </w:r>
    </w:p>
    <w:p w14:paraId="7CEDA151" w14:textId="77777777" w:rsidR="0001491A" w:rsidRPr="0001491A" w:rsidRDefault="0001491A" w:rsidP="0001491A">
      <w:pPr>
        <w:rPr>
          <w:rFonts w:ascii="Cambria" w:hAnsi="Cambria"/>
        </w:rPr>
      </w:pPr>
    </w:p>
    <w:p w14:paraId="151E7D1A" w14:textId="1F1E4884" w:rsidR="0001491A" w:rsidRPr="007F27C1" w:rsidRDefault="00DC7706" w:rsidP="007F27C1">
      <w:pPr>
        <w:pStyle w:val="ListParagraph"/>
        <w:numPr>
          <w:ilvl w:val="1"/>
          <w:numId w:val="15"/>
        </w:numPr>
      </w:pPr>
      <w:r w:rsidRPr="00CC7DFE">
        <w:rPr>
          <w:rFonts w:ascii="Cambria" w:hAnsi="Cambria"/>
        </w:rPr>
        <w:t>Applications</w:t>
      </w:r>
      <w:r w:rsidR="00662C2E" w:rsidRPr="00CC7DFE">
        <w:rPr>
          <w:rFonts w:ascii="Cambria" w:hAnsi="Cambria"/>
        </w:rPr>
        <w:t xml:space="preserve">: </w:t>
      </w:r>
      <w:r w:rsidR="00E0579F" w:rsidRPr="00CC7DFE">
        <w:rPr>
          <w:rFonts w:ascii="Cambria" w:hAnsi="Cambria"/>
        </w:rPr>
        <w:t>Display</w:t>
      </w:r>
      <w:r w:rsidR="00662C2E" w:rsidRPr="00CC7DFE">
        <w:rPr>
          <w:rFonts w:ascii="Cambria" w:hAnsi="Cambria"/>
        </w:rPr>
        <w:t>s</w:t>
      </w:r>
      <w:r w:rsidR="00CD5631" w:rsidRPr="00CC7DFE">
        <w:rPr>
          <w:rFonts w:ascii="Cambria" w:hAnsi="Cambria"/>
        </w:rPr>
        <w:t xml:space="preserve"> application</w:t>
      </w:r>
      <w:r w:rsidR="00662C2E" w:rsidRPr="00CC7DFE">
        <w:rPr>
          <w:rFonts w:ascii="Cambria" w:hAnsi="Cambria"/>
        </w:rPr>
        <w:t>s and submission date(s).</w:t>
      </w:r>
    </w:p>
    <w:p w14:paraId="67D0C119" w14:textId="00027819" w:rsidR="007F27C1" w:rsidRPr="007F27C1" w:rsidRDefault="007F27C1" w:rsidP="007F27C1">
      <w:pPr>
        <w:pStyle w:val="ListParagraph"/>
        <w:numPr>
          <w:ilvl w:val="3"/>
          <w:numId w:val="15"/>
        </w:numPr>
      </w:pPr>
      <w:r>
        <w:rPr>
          <w:rFonts w:ascii="Cambria" w:hAnsi="Cambria"/>
        </w:rPr>
        <w:t>This section displays any applications that have been submitted or that are incomplete.</w:t>
      </w:r>
    </w:p>
    <w:p w14:paraId="79C61558" w14:textId="1EE3FBCE" w:rsidR="007F27C1" w:rsidRPr="007F27C1" w:rsidRDefault="007F27C1" w:rsidP="007F27C1">
      <w:pPr>
        <w:pStyle w:val="ListParagraph"/>
        <w:numPr>
          <w:ilvl w:val="3"/>
          <w:numId w:val="15"/>
        </w:numPr>
      </w:pPr>
      <w:r>
        <w:rPr>
          <w:rFonts w:ascii="Cambria" w:hAnsi="Cambria"/>
        </w:rPr>
        <w:t>NOTE: The application that has been submitted to the LAMSRP Program will have “ACTIVE” as the status. The application that has a status of “DRAFT” has NOT been submitted (see screen below).</w:t>
      </w:r>
    </w:p>
    <w:p w14:paraId="55C177BB" w14:textId="58D26A11" w:rsidR="007F27C1" w:rsidRPr="00E9558F" w:rsidRDefault="007F27C1" w:rsidP="007F27C1">
      <w:pPr>
        <w:pStyle w:val="ListParagraph"/>
        <w:numPr>
          <w:ilvl w:val="3"/>
          <w:numId w:val="15"/>
        </w:numPr>
      </w:pPr>
      <w:r>
        <w:rPr>
          <w:rFonts w:ascii="Cambria" w:hAnsi="Cambria"/>
        </w:rPr>
        <w:t xml:space="preserve">To finish a draft of an application, click on the application with the status as “Draft” and continue filling out the application. </w:t>
      </w:r>
    </w:p>
    <w:p w14:paraId="48AED390" w14:textId="0B082A17" w:rsidR="00716B80" w:rsidRDefault="0001491A" w:rsidP="0001491A">
      <w:pPr>
        <w:pStyle w:val="ListParagraph"/>
        <w:rPr>
          <w:rFonts w:ascii="Cambria" w:hAnsi="Cambria"/>
        </w:rPr>
      </w:pPr>
      <w:r>
        <w:rPr>
          <w:noProof/>
        </w:rPr>
        <w:lastRenderedPageBreak/>
        <mc:AlternateContent>
          <mc:Choice Requires="wps">
            <w:drawing>
              <wp:anchor distT="0" distB="0" distL="114300" distR="114300" simplePos="0" relativeHeight="251681792" behindDoc="0" locked="0" layoutInCell="1" allowOverlap="1" wp14:anchorId="53435CAB" wp14:editId="47FC1EA9">
                <wp:simplePos x="0" y="0"/>
                <wp:positionH relativeFrom="column">
                  <wp:posOffset>961194</wp:posOffset>
                </wp:positionH>
                <wp:positionV relativeFrom="paragraph">
                  <wp:posOffset>1607283</wp:posOffset>
                </wp:positionV>
                <wp:extent cx="766689" cy="168812"/>
                <wp:effectExtent l="0" t="0" r="14605" b="22225"/>
                <wp:wrapNone/>
                <wp:docPr id="486" name="Rectangle 486"/>
                <wp:cNvGraphicFramePr/>
                <a:graphic xmlns:a="http://schemas.openxmlformats.org/drawingml/2006/main">
                  <a:graphicData uri="http://schemas.microsoft.com/office/word/2010/wordprocessingShape">
                    <wps:wsp>
                      <wps:cNvSpPr/>
                      <wps:spPr>
                        <a:xfrm>
                          <a:off x="0" y="0"/>
                          <a:ext cx="766689" cy="16881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71D4C" id="Rectangle 486" o:spid="_x0000_s1026" style="position:absolute;margin-left:75.7pt;margin-top:126.55pt;width:60.35pt;height:13.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" fillcolor="black [3200]" strokecolor="black [1600]" strokeweight="1pt"/>
            </w:pict>
          </mc:Fallback>
        </mc:AlternateContent>
      </w:r>
      <w:r>
        <w:rPr>
          <w:noProof/>
        </w:rPr>
        <w:drawing>
          <wp:inline distT="0" distB="0" distL="0" distR="0" wp14:anchorId="190DF681" wp14:editId="716AAD35">
            <wp:extent cx="5943600" cy="1790065"/>
            <wp:effectExtent l="190500" t="190500" r="190500" b="1911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90065"/>
                    </a:xfrm>
                    <a:prstGeom prst="rect">
                      <a:avLst/>
                    </a:prstGeom>
                    <a:ln>
                      <a:noFill/>
                    </a:ln>
                    <a:effectLst>
                      <a:outerShdw blurRad="190500" algn="tl" rotWithShape="0">
                        <a:srgbClr val="000000">
                          <a:alpha val="70000"/>
                        </a:srgbClr>
                      </a:outerShdw>
                    </a:effectLst>
                  </pic:spPr>
                </pic:pic>
              </a:graphicData>
            </a:graphic>
          </wp:inline>
        </w:drawing>
      </w:r>
    </w:p>
    <w:p w14:paraId="76571DC3" w14:textId="6AC76189" w:rsidR="00716B80" w:rsidRDefault="00F61A01" w:rsidP="00CC7DFE">
      <w:pPr>
        <w:pStyle w:val="ListParagraph"/>
        <w:numPr>
          <w:ilvl w:val="0"/>
          <w:numId w:val="15"/>
        </w:numPr>
        <w:rPr>
          <w:rFonts w:ascii="Cambria" w:hAnsi="Cambria"/>
        </w:rPr>
      </w:pPr>
      <w:r w:rsidRPr="00CC7DFE">
        <w:rPr>
          <w:rFonts w:ascii="Cambria" w:hAnsi="Cambria"/>
        </w:rPr>
        <w:t>Messages: Allows the applicant to view any messages sent to and received from the Program related to the application(s) submitted.</w:t>
      </w:r>
      <w:r w:rsidR="00C6633E">
        <w:rPr>
          <w:rFonts w:ascii="Cambria" w:hAnsi="Cambria"/>
        </w:rPr>
        <w:t xml:space="preserve"> If you have messaged your application reviewer, you will see their response in this section. (See screen below).</w:t>
      </w:r>
    </w:p>
    <w:p w14:paraId="7DF5BE26" w14:textId="77777777" w:rsidR="00C6633E" w:rsidRDefault="00C6633E" w:rsidP="00C6633E">
      <w:pPr>
        <w:pStyle w:val="ListParagraph"/>
        <w:rPr>
          <w:rFonts w:ascii="Cambria" w:hAnsi="Cambria"/>
        </w:rPr>
      </w:pPr>
    </w:p>
    <w:p w14:paraId="53EDF113" w14:textId="297FD0C7" w:rsidR="00C6633E" w:rsidRDefault="00616A76" w:rsidP="00C6633E">
      <w:pPr>
        <w:pStyle w:val="ListParagraph"/>
        <w:jc w:val="center"/>
        <w:rPr>
          <w:rFonts w:ascii="Cambria" w:hAnsi="Cambria"/>
        </w:rPr>
      </w:pPr>
      <w:r>
        <w:rPr>
          <w:noProof/>
        </w:rPr>
        <mc:AlternateContent>
          <mc:Choice Requires="wps">
            <w:drawing>
              <wp:anchor distT="0" distB="0" distL="114300" distR="114300" simplePos="0" relativeHeight="251688960" behindDoc="0" locked="0" layoutInCell="1" allowOverlap="1" wp14:anchorId="277922F5" wp14:editId="52F2ACD6">
                <wp:simplePos x="0" y="0"/>
                <wp:positionH relativeFrom="column">
                  <wp:posOffset>3613150</wp:posOffset>
                </wp:positionH>
                <wp:positionV relativeFrom="paragraph">
                  <wp:posOffset>1467533</wp:posOffset>
                </wp:positionV>
                <wp:extent cx="2664070" cy="87924"/>
                <wp:effectExtent l="0" t="0" r="22225" b="26670"/>
                <wp:wrapNone/>
                <wp:docPr id="539" name="Rectangle 539"/>
                <wp:cNvGraphicFramePr/>
                <a:graphic xmlns:a="http://schemas.openxmlformats.org/drawingml/2006/main">
                  <a:graphicData uri="http://schemas.microsoft.com/office/word/2010/wordprocessingShape">
                    <wps:wsp>
                      <wps:cNvSpPr/>
                      <wps:spPr>
                        <a:xfrm>
                          <a:off x="0" y="0"/>
                          <a:ext cx="2664070" cy="8792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9D8A6" id="Rectangle 539" o:spid="_x0000_s1026" style="position:absolute;margin-left:284.5pt;margin-top:115.55pt;width:209.75pt;height:6.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" fillcolor="black [3200]" strokecolor="black [1600]" strokeweight="1pt"/>
            </w:pict>
          </mc:Fallback>
        </mc:AlternateContent>
      </w:r>
      <w:r w:rsidR="00A8445A">
        <w:rPr>
          <w:noProof/>
        </w:rPr>
        <mc:AlternateContent>
          <mc:Choice Requires="wps">
            <w:drawing>
              <wp:anchor distT="0" distB="0" distL="114300" distR="114300" simplePos="0" relativeHeight="251685888" behindDoc="0" locked="0" layoutInCell="1" allowOverlap="1" wp14:anchorId="19CFA8EE" wp14:editId="74A7266E">
                <wp:simplePos x="0" y="0"/>
                <wp:positionH relativeFrom="column">
                  <wp:posOffset>2954215</wp:posOffset>
                </wp:positionH>
                <wp:positionV relativeFrom="paragraph">
                  <wp:posOffset>1169376</wp:posOffset>
                </wp:positionV>
                <wp:extent cx="571500" cy="140677"/>
                <wp:effectExtent l="0" t="0" r="19050" b="12065"/>
                <wp:wrapNone/>
                <wp:docPr id="16" name="Rectangle 16"/>
                <wp:cNvGraphicFramePr/>
                <a:graphic xmlns:a="http://schemas.openxmlformats.org/drawingml/2006/main">
                  <a:graphicData uri="http://schemas.microsoft.com/office/word/2010/wordprocessingShape">
                    <wps:wsp>
                      <wps:cNvSpPr/>
                      <wps:spPr>
                        <a:xfrm>
                          <a:off x="0" y="0"/>
                          <a:ext cx="571500" cy="14067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0546E" id="Rectangle 16" o:spid="_x0000_s1026" style="position:absolute;margin-left:232.6pt;margin-top:92.1pt;width:45pt;height:1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" fillcolor="black [3200]" strokecolor="black [1600]" strokeweight="1pt"/>
            </w:pict>
          </mc:Fallback>
        </mc:AlternateContent>
      </w:r>
      <w:r w:rsidR="00C6633E">
        <w:rPr>
          <w:noProof/>
        </w:rPr>
        <w:drawing>
          <wp:inline distT="0" distB="0" distL="0" distR="0" wp14:anchorId="6513656D" wp14:editId="6FA0C8BF">
            <wp:extent cx="5943600" cy="1965960"/>
            <wp:effectExtent l="190500" t="190500" r="190500" b="1866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65960"/>
                    </a:xfrm>
                    <a:prstGeom prst="rect">
                      <a:avLst/>
                    </a:prstGeom>
                    <a:ln>
                      <a:noFill/>
                    </a:ln>
                    <a:effectLst>
                      <a:outerShdw blurRad="190500" algn="tl" rotWithShape="0">
                        <a:srgbClr val="000000">
                          <a:alpha val="70000"/>
                        </a:srgbClr>
                      </a:outerShdw>
                    </a:effectLst>
                  </pic:spPr>
                </pic:pic>
              </a:graphicData>
            </a:graphic>
          </wp:inline>
        </w:drawing>
      </w:r>
    </w:p>
    <w:p w14:paraId="71C9279A" w14:textId="77777777" w:rsidR="00C6633E" w:rsidRDefault="00C6633E" w:rsidP="00C6633E">
      <w:pPr>
        <w:pStyle w:val="ListParagraph"/>
        <w:rPr>
          <w:rFonts w:ascii="Cambria" w:hAnsi="Cambria"/>
        </w:rPr>
      </w:pPr>
    </w:p>
    <w:p w14:paraId="31ACA7CE" w14:textId="08675214" w:rsidR="00C6633E" w:rsidRDefault="00C6633E" w:rsidP="00C6633E">
      <w:pPr>
        <w:pStyle w:val="ListParagraph"/>
        <w:numPr>
          <w:ilvl w:val="1"/>
          <w:numId w:val="15"/>
        </w:numPr>
        <w:rPr>
          <w:rFonts w:ascii="Cambria" w:hAnsi="Cambria"/>
        </w:rPr>
      </w:pPr>
      <w:r>
        <w:rPr>
          <w:rFonts w:ascii="Cambria" w:hAnsi="Cambria"/>
        </w:rPr>
        <w:t xml:space="preserve">If you would like to message your application reviewer, you can do so by </w:t>
      </w:r>
      <w:r w:rsidR="001D1254">
        <w:rPr>
          <w:rFonts w:ascii="Cambria" w:hAnsi="Cambria"/>
        </w:rPr>
        <w:t>selecting the “Applications” tab on the left side under the “Your Records” portion of the dashboard (see screen below).</w:t>
      </w:r>
    </w:p>
    <w:p w14:paraId="6321075D" w14:textId="297BB0D9" w:rsidR="001D1254" w:rsidRDefault="001D1254" w:rsidP="001D1254">
      <w:pPr>
        <w:pStyle w:val="ListParagraph"/>
        <w:ind w:left="1440"/>
        <w:rPr>
          <w:rFonts w:ascii="Cambria" w:hAnsi="Cambria"/>
        </w:rPr>
      </w:pPr>
      <w:r>
        <w:rPr>
          <w:noProof/>
        </w:rPr>
        <w:lastRenderedPageBreak/>
        <mc:AlternateContent>
          <mc:Choice Requires="wps">
            <w:drawing>
              <wp:anchor distT="0" distB="0" distL="114300" distR="114300" simplePos="0" relativeHeight="251674624" behindDoc="0" locked="0" layoutInCell="1" allowOverlap="1" wp14:anchorId="093C344D" wp14:editId="4D742B3F">
                <wp:simplePos x="0" y="0"/>
                <wp:positionH relativeFrom="column">
                  <wp:posOffset>1107831</wp:posOffset>
                </wp:positionH>
                <wp:positionV relativeFrom="paragraph">
                  <wp:posOffset>940777</wp:posOffset>
                </wp:positionV>
                <wp:extent cx="668215" cy="194896"/>
                <wp:effectExtent l="0" t="0" r="17780" b="15240"/>
                <wp:wrapNone/>
                <wp:docPr id="11" name="Rectangle 11"/>
                <wp:cNvGraphicFramePr/>
                <a:graphic xmlns:a="http://schemas.openxmlformats.org/drawingml/2006/main">
                  <a:graphicData uri="http://schemas.microsoft.com/office/word/2010/wordprocessingShape">
                    <wps:wsp>
                      <wps:cNvSpPr/>
                      <wps:spPr>
                        <a:xfrm>
                          <a:off x="0" y="0"/>
                          <a:ext cx="668215" cy="1948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C47C7" id="Rectangle 11" o:spid="_x0000_s1026" style="position:absolute;margin-left:87.25pt;margin-top:74.1pt;width:52.6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" filled="f" strokecolor="#1f4d78 [1604]" strokeweight="1pt"/>
            </w:pict>
          </mc:Fallback>
        </mc:AlternateContent>
      </w:r>
      <w:r>
        <w:rPr>
          <w:noProof/>
        </w:rPr>
        <w:drawing>
          <wp:inline distT="0" distB="0" distL="0" distR="0" wp14:anchorId="745B1C33" wp14:editId="5CF257D5">
            <wp:extent cx="4445391" cy="2405283"/>
            <wp:effectExtent l="190500" t="190500" r="184150" b="18605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4464019" cy="2415362"/>
                    </a:xfrm>
                    <a:prstGeom prst="rect">
                      <a:avLst/>
                    </a:prstGeom>
                    <a:ln>
                      <a:noFill/>
                    </a:ln>
                    <a:effectLst>
                      <a:outerShdw blurRad="190500" algn="tl" rotWithShape="0">
                        <a:srgbClr val="000000">
                          <a:alpha val="70000"/>
                        </a:srgbClr>
                      </a:outerShdw>
                    </a:effectLst>
                  </pic:spPr>
                </pic:pic>
              </a:graphicData>
            </a:graphic>
          </wp:inline>
        </w:drawing>
      </w:r>
    </w:p>
    <w:p w14:paraId="0B185FDA" w14:textId="1C2B58A9" w:rsidR="00C6633E" w:rsidRDefault="001D1254" w:rsidP="001D1254">
      <w:pPr>
        <w:pStyle w:val="ListParagraph"/>
        <w:numPr>
          <w:ilvl w:val="1"/>
          <w:numId w:val="15"/>
        </w:numPr>
        <w:rPr>
          <w:rFonts w:ascii="Cambria" w:hAnsi="Cambria"/>
        </w:rPr>
      </w:pPr>
      <w:r>
        <w:rPr>
          <w:rFonts w:ascii="Cambria" w:hAnsi="Cambria"/>
        </w:rPr>
        <w:t>You will then click on your submitted application. Note: If you have any applications that are drafts, you must click the application that says “Active” in order to message your application reviewer (see screen below).</w:t>
      </w:r>
    </w:p>
    <w:p w14:paraId="45F4FE0C" w14:textId="77777777" w:rsidR="001D1254" w:rsidRDefault="001D1254" w:rsidP="001D1254">
      <w:pPr>
        <w:pStyle w:val="ListParagraph"/>
        <w:ind w:left="1440"/>
        <w:rPr>
          <w:rFonts w:ascii="Cambria" w:hAnsi="Cambria"/>
        </w:rPr>
      </w:pPr>
    </w:p>
    <w:p w14:paraId="7BC54C44" w14:textId="1C806233" w:rsidR="001D1254" w:rsidRDefault="0091675F" w:rsidP="001D1254">
      <w:pPr>
        <w:rPr>
          <w:noProof/>
        </w:rPr>
      </w:pPr>
      <w:r>
        <w:rPr>
          <w:noProof/>
        </w:rPr>
        <mc:AlternateContent>
          <mc:Choice Requires="wps">
            <w:drawing>
              <wp:anchor distT="0" distB="0" distL="114300" distR="114300" simplePos="0" relativeHeight="251675648" behindDoc="0" locked="0" layoutInCell="1" allowOverlap="1" wp14:anchorId="06BEEA83" wp14:editId="0C92327F">
                <wp:simplePos x="0" y="0"/>
                <wp:positionH relativeFrom="column">
                  <wp:posOffset>5200944</wp:posOffset>
                </wp:positionH>
                <wp:positionV relativeFrom="paragraph">
                  <wp:posOffset>226012</wp:posOffset>
                </wp:positionV>
                <wp:extent cx="731520" cy="232116"/>
                <wp:effectExtent l="0" t="0" r="11430" b="15875"/>
                <wp:wrapNone/>
                <wp:docPr id="473" name="Rectangle 473"/>
                <wp:cNvGraphicFramePr/>
                <a:graphic xmlns:a="http://schemas.openxmlformats.org/drawingml/2006/main">
                  <a:graphicData uri="http://schemas.microsoft.com/office/word/2010/wordprocessingShape">
                    <wps:wsp>
                      <wps:cNvSpPr/>
                      <wps:spPr>
                        <a:xfrm>
                          <a:off x="0" y="0"/>
                          <a:ext cx="731520" cy="2321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541AA" id="Rectangle 473" o:spid="_x0000_s1026" style="position:absolute;margin-left:409.5pt;margin-top:17.8pt;width:57.6pt;height:18.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" filled="f" strokecolor="#1f4d78 [1604]" strokeweight="1pt"/>
            </w:pict>
          </mc:Fallback>
        </mc:AlternateContent>
      </w:r>
      <w:r w:rsidR="001D1254">
        <w:rPr>
          <w:noProof/>
        </w:rPr>
        <mc:AlternateContent>
          <mc:Choice Requires="wps">
            <w:drawing>
              <wp:anchor distT="0" distB="0" distL="114300" distR="114300" simplePos="0" relativeHeight="251676672" behindDoc="0" locked="0" layoutInCell="1" allowOverlap="1" wp14:anchorId="333E69A2" wp14:editId="6A5F1D20">
                <wp:simplePos x="0" y="0"/>
                <wp:positionH relativeFrom="column">
                  <wp:posOffset>351252</wp:posOffset>
                </wp:positionH>
                <wp:positionV relativeFrom="paragraph">
                  <wp:posOffset>271780</wp:posOffset>
                </wp:positionV>
                <wp:extent cx="879230" cy="154744"/>
                <wp:effectExtent l="0" t="0" r="16510" b="17145"/>
                <wp:wrapNone/>
                <wp:docPr id="476" name="Rectangle 476"/>
                <wp:cNvGraphicFramePr/>
                <a:graphic xmlns:a="http://schemas.openxmlformats.org/drawingml/2006/main">
                  <a:graphicData uri="http://schemas.microsoft.com/office/word/2010/wordprocessingShape">
                    <wps:wsp>
                      <wps:cNvSpPr/>
                      <wps:spPr>
                        <a:xfrm>
                          <a:off x="0" y="0"/>
                          <a:ext cx="879230" cy="15474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5B1F1" id="Rectangle 476" o:spid="_x0000_s1026" style="position:absolute;margin-left:27.65pt;margin-top:21.4pt;width:69.25pt;height:12.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" fillcolor="black [3200]" strokecolor="black [1600]" strokeweight="1pt"/>
            </w:pict>
          </mc:Fallback>
        </mc:AlternateContent>
      </w:r>
      <w:r w:rsidR="001D1254">
        <w:rPr>
          <w:noProof/>
        </w:rPr>
        <w:drawing>
          <wp:inline distT="0" distB="0" distL="0" distR="0" wp14:anchorId="6A8BAC26" wp14:editId="0F4CE536">
            <wp:extent cx="5943600" cy="447040"/>
            <wp:effectExtent l="133350" t="133350" r="152400" b="16256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7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52FFE7" w14:textId="117D03AE" w:rsidR="001D1254" w:rsidRDefault="001D1254" w:rsidP="001D1254">
      <w:pPr>
        <w:pStyle w:val="ListParagraph"/>
        <w:numPr>
          <w:ilvl w:val="1"/>
          <w:numId w:val="15"/>
        </w:numPr>
        <w:rPr>
          <w:rFonts w:ascii="Cambria" w:hAnsi="Cambria"/>
        </w:rPr>
      </w:pPr>
      <w:r>
        <w:rPr>
          <w:rFonts w:ascii="Cambria" w:hAnsi="Cambria"/>
        </w:rPr>
        <w:t xml:space="preserve">To message your application reviewer, </w:t>
      </w:r>
      <w:r w:rsidR="00F01562">
        <w:rPr>
          <w:rFonts w:ascii="Cambria" w:hAnsi="Cambria"/>
        </w:rPr>
        <w:t>select the</w:t>
      </w:r>
      <w:r>
        <w:rPr>
          <w:rFonts w:ascii="Cambria" w:hAnsi="Cambria"/>
        </w:rPr>
        <w:t xml:space="preserve"> application</w:t>
      </w:r>
      <w:r w:rsidR="00F01562">
        <w:rPr>
          <w:rFonts w:ascii="Cambria" w:hAnsi="Cambria"/>
        </w:rPr>
        <w:t xml:space="preserve"> on your Dashboard</w:t>
      </w:r>
      <w:r>
        <w:rPr>
          <w:rFonts w:ascii="Cambria" w:hAnsi="Cambria"/>
        </w:rPr>
        <w:t xml:space="preserve"> and you will be taken to the</w:t>
      </w:r>
      <w:r w:rsidR="00F01562">
        <w:rPr>
          <w:rFonts w:ascii="Cambria" w:hAnsi="Cambria"/>
        </w:rPr>
        <w:t xml:space="preserve"> Your Submission page. On the left hand column, </w:t>
      </w:r>
      <w:r w:rsidR="007A7886">
        <w:rPr>
          <w:rFonts w:ascii="Cambria" w:hAnsi="Cambria"/>
        </w:rPr>
        <w:t>select the current step in progress (blue)</w:t>
      </w:r>
      <w:r w:rsidR="003E4F7E">
        <w:rPr>
          <w:rFonts w:ascii="Cambria" w:hAnsi="Cambria"/>
        </w:rPr>
        <w:t>.</w:t>
      </w:r>
      <w:r>
        <w:rPr>
          <w:rFonts w:ascii="Cambria" w:hAnsi="Cambria"/>
        </w:rPr>
        <w:t xml:space="preserve"> </w:t>
      </w:r>
    </w:p>
    <w:p w14:paraId="70C18794" w14:textId="478FC02A" w:rsidR="001D1254" w:rsidRDefault="001D1254" w:rsidP="001D1254">
      <w:pPr>
        <w:rPr>
          <w:rFonts w:ascii="Cambria" w:hAnsi="Cambria"/>
        </w:rPr>
      </w:pPr>
    </w:p>
    <w:p w14:paraId="5E3F5470" w14:textId="70CBE5D8" w:rsidR="00F01562" w:rsidRPr="001D1254" w:rsidRDefault="003E4F7E" w:rsidP="001D1254">
      <w:pPr>
        <w:rPr>
          <w:rFonts w:ascii="Cambria" w:hAnsi="Cambria"/>
        </w:rPr>
      </w:pPr>
      <w:r>
        <w:rPr>
          <w:noProof/>
        </w:rPr>
        <mc:AlternateContent>
          <mc:Choice Requires="wps">
            <w:drawing>
              <wp:anchor distT="0" distB="0" distL="114300" distR="114300" simplePos="0" relativeHeight="251677696" behindDoc="0" locked="0" layoutInCell="1" allowOverlap="1" wp14:anchorId="000C3419" wp14:editId="5A88C6A3">
                <wp:simplePos x="0" y="0"/>
                <wp:positionH relativeFrom="column">
                  <wp:posOffset>271682</wp:posOffset>
                </wp:positionH>
                <wp:positionV relativeFrom="paragraph">
                  <wp:posOffset>960852</wp:posOffset>
                </wp:positionV>
                <wp:extent cx="661182" cy="158262"/>
                <wp:effectExtent l="0" t="0" r="24765" b="13335"/>
                <wp:wrapNone/>
                <wp:docPr id="479" name="Rectangle 479"/>
                <wp:cNvGraphicFramePr/>
                <a:graphic xmlns:a="http://schemas.openxmlformats.org/drawingml/2006/main">
                  <a:graphicData uri="http://schemas.microsoft.com/office/word/2010/wordprocessingShape">
                    <wps:wsp>
                      <wps:cNvSpPr/>
                      <wps:spPr>
                        <a:xfrm>
                          <a:off x="0" y="0"/>
                          <a:ext cx="661182" cy="15826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691E4" id="Rectangle 479" o:spid="_x0000_s1026" style="position:absolute;margin-left:21.4pt;margin-top:75.65pt;width:52.05pt;height:12.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" fillcolor="black [3200]" strokecolor="black [1600]" strokeweight="1pt"/>
            </w:pict>
          </mc:Fallback>
        </mc:AlternateContent>
      </w:r>
      <w:r w:rsidR="00F01562" w:rsidRPr="00F01562">
        <w:rPr>
          <w:rFonts w:ascii="Cambria" w:hAnsi="Cambria"/>
          <w:noProof/>
        </w:rPr>
        <w:drawing>
          <wp:inline distT="0" distB="0" distL="0" distR="0" wp14:anchorId="3EC7AF65" wp14:editId="57A2F78B">
            <wp:extent cx="5943600" cy="2318385"/>
            <wp:effectExtent l="190500" t="190500" r="190500" b="1962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18385"/>
                    </a:xfrm>
                    <a:prstGeom prst="rect">
                      <a:avLst/>
                    </a:prstGeom>
                    <a:ln>
                      <a:noFill/>
                    </a:ln>
                    <a:effectLst>
                      <a:outerShdw blurRad="190500" algn="tl" rotWithShape="0">
                        <a:srgbClr val="000000">
                          <a:alpha val="70000"/>
                        </a:srgbClr>
                      </a:outerShdw>
                    </a:effectLst>
                  </pic:spPr>
                </pic:pic>
              </a:graphicData>
            </a:graphic>
          </wp:inline>
        </w:drawing>
      </w:r>
    </w:p>
    <w:p w14:paraId="1F879BD0" w14:textId="654B2261" w:rsidR="001D1254" w:rsidRDefault="001D1254" w:rsidP="001D1254">
      <w:pPr>
        <w:pStyle w:val="ListParagraph"/>
        <w:numPr>
          <w:ilvl w:val="1"/>
          <w:numId w:val="15"/>
        </w:numPr>
        <w:rPr>
          <w:rFonts w:ascii="Cambria" w:hAnsi="Cambria"/>
        </w:rPr>
      </w:pPr>
      <w:r>
        <w:rPr>
          <w:rFonts w:ascii="Cambria" w:hAnsi="Cambria"/>
        </w:rPr>
        <w:lastRenderedPageBreak/>
        <w:t>On this screen, you will see the “Status” of your application. You can also message your application reviewer. To do this, type in your message in the “Message the Reviewer” box and click “Send Message.”</w:t>
      </w:r>
    </w:p>
    <w:p w14:paraId="0E72D762" w14:textId="62CB6705" w:rsidR="001D1254" w:rsidRDefault="001D1254" w:rsidP="001D1254">
      <w:pPr>
        <w:pStyle w:val="ListParagraph"/>
        <w:numPr>
          <w:ilvl w:val="1"/>
          <w:numId w:val="15"/>
        </w:numPr>
        <w:rPr>
          <w:rFonts w:ascii="Cambria" w:hAnsi="Cambria"/>
        </w:rPr>
      </w:pPr>
      <w:r>
        <w:rPr>
          <w:rFonts w:ascii="Cambria" w:hAnsi="Cambria"/>
        </w:rPr>
        <w:t xml:space="preserve">The application reviewer will be alerted of your message and will be able to communicate with you about your application. </w:t>
      </w:r>
    </w:p>
    <w:p w14:paraId="303C2600" w14:textId="77777777" w:rsidR="00F91968" w:rsidRPr="001D1254" w:rsidRDefault="00F91968" w:rsidP="00F91968">
      <w:pPr>
        <w:pStyle w:val="ListParagraph"/>
        <w:ind w:left="1440"/>
        <w:rPr>
          <w:rFonts w:ascii="Cambria" w:hAnsi="Cambria"/>
        </w:rPr>
      </w:pPr>
    </w:p>
    <w:p w14:paraId="36D50844" w14:textId="3CC87906" w:rsidR="00B16877" w:rsidRDefault="00B16877" w:rsidP="00CC7DFE">
      <w:pPr>
        <w:pStyle w:val="ListParagraph"/>
        <w:numPr>
          <w:ilvl w:val="0"/>
          <w:numId w:val="15"/>
        </w:numPr>
        <w:rPr>
          <w:rFonts w:ascii="Cambria" w:hAnsi="Cambria"/>
        </w:rPr>
      </w:pPr>
      <w:r w:rsidRPr="00716B80">
        <w:rPr>
          <w:rFonts w:ascii="Cambria" w:hAnsi="Cambria"/>
        </w:rPr>
        <w:t>Profile</w:t>
      </w:r>
      <w:r w:rsidR="00F61A01" w:rsidRPr="00716B80">
        <w:rPr>
          <w:rFonts w:ascii="Cambria" w:hAnsi="Cambria"/>
        </w:rPr>
        <w:t xml:space="preserve">: </w:t>
      </w:r>
      <w:r w:rsidR="00F61A01" w:rsidRPr="00CC7DFE">
        <w:rPr>
          <w:rFonts w:ascii="Cambria" w:hAnsi="Cambria"/>
        </w:rPr>
        <w:t>Edits can be made to</w:t>
      </w:r>
      <w:r w:rsidRPr="00716B80">
        <w:rPr>
          <w:rFonts w:ascii="Cambria" w:hAnsi="Cambria"/>
        </w:rPr>
        <w:t xml:space="preserve"> basic </w:t>
      </w:r>
      <w:r w:rsidR="00F61A01" w:rsidRPr="00CC7DFE">
        <w:rPr>
          <w:rFonts w:ascii="Cambria" w:hAnsi="Cambria"/>
        </w:rPr>
        <w:t xml:space="preserve">account </w:t>
      </w:r>
      <w:r w:rsidRPr="00716B80">
        <w:rPr>
          <w:rFonts w:ascii="Cambria" w:hAnsi="Cambria"/>
        </w:rPr>
        <w:t>information</w:t>
      </w:r>
      <w:r w:rsidR="00F61A01" w:rsidRPr="00CC7DFE">
        <w:rPr>
          <w:rFonts w:ascii="Cambria" w:hAnsi="Cambria"/>
        </w:rPr>
        <w:t>.</w:t>
      </w:r>
    </w:p>
    <w:p w14:paraId="71D7BD1C" w14:textId="2CD0ED7E" w:rsidR="00F0167F" w:rsidRDefault="004D543A" w:rsidP="00F0167F">
      <w:pPr>
        <w:pStyle w:val="ListParagraph"/>
        <w:rPr>
          <w:rFonts w:ascii="Cambria" w:hAnsi="Cambria"/>
        </w:rPr>
      </w:pPr>
      <w:r>
        <w:rPr>
          <w:noProof/>
        </w:rPr>
        <mc:AlternateContent>
          <mc:Choice Requires="wps">
            <w:drawing>
              <wp:anchor distT="0" distB="0" distL="114300" distR="114300" simplePos="0" relativeHeight="251678720" behindDoc="0" locked="0" layoutInCell="1" allowOverlap="1" wp14:anchorId="6633B85D" wp14:editId="35FB51D3">
                <wp:simplePos x="0" y="0"/>
                <wp:positionH relativeFrom="column">
                  <wp:posOffset>4265393</wp:posOffset>
                </wp:positionH>
                <wp:positionV relativeFrom="paragraph">
                  <wp:posOffset>449531</wp:posOffset>
                </wp:positionV>
                <wp:extent cx="548640" cy="218049"/>
                <wp:effectExtent l="0" t="0" r="22860" b="10795"/>
                <wp:wrapNone/>
                <wp:docPr id="480" name="Rectangle 480"/>
                <wp:cNvGraphicFramePr/>
                <a:graphic xmlns:a="http://schemas.openxmlformats.org/drawingml/2006/main">
                  <a:graphicData uri="http://schemas.microsoft.com/office/word/2010/wordprocessingShape">
                    <wps:wsp>
                      <wps:cNvSpPr/>
                      <wps:spPr>
                        <a:xfrm>
                          <a:off x="0" y="0"/>
                          <a:ext cx="548640" cy="2180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4F24E" id="Rectangle 480" o:spid="_x0000_s1026" style="position:absolute;margin-left:335.85pt;margin-top:35.4pt;width:43.2pt;height:1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" filled="f" strokecolor="#1f4d78 [1604]" strokeweight="1pt"/>
            </w:pict>
          </mc:Fallback>
        </mc:AlternateContent>
      </w:r>
      <w:r w:rsidR="00F0167F">
        <w:rPr>
          <w:noProof/>
        </w:rPr>
        <w:drawing>
          <wp:inline distT="0" distB="0" distL="0" distR="0" wp14:anchorId="2E92E6DE" wp14:editId="6AE5CED2">
            <wp:extent cx="4162425" cy="2505075"/>
            <wp:effectExtent l="190500" t="190500" r="200025" b="2000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2425" cy="2505075"/>
                    </a:xfrm>
                    <a:prstGeom prst="rect">
                      <a:avLst/>
                    </a:prstGeom>
                    <a:ln>
                      <a:noFill/>
                    </a:ln>
                    <a:effectLst>
                      <a:outerShdw blurRad="190500" algn="tl" rotWithShape="0">
                        <a:srgbClr val="000000">
                          <a:alpha val="70000"/>
                        </a:srgbClr>
                      </a:outerShdw>
                    </a:effectLst>
                  </pic:spPr>
                </pic:pic>
              </a:graphicData>
            </a:graphic>
          </wp:inline>
        </w:drawing>
      </w:r>
    </w:p>
    <w:p w14:paraId="0247EDAD" w14:textId="299A21A7" w:rsidR="004D543A" w:rsidRDefault="004D543A" w:rsidP="004D543A">
      <w:pPr>
        <w:pStyle w:val="ListParagraph"/>
        <w:numPr>
          <w:ilvl w:val="1"/>
          <w:numId w:val="15"/>
        </w:numPr>
        <w:rPr>
          <w:rFonts w:ascii="Cambria" w:hAnsi="Cambria"/>
        </w:rPr>
      </w:pPr>
      <w:r>
        <w:rPr>
          <w:rFonts w:ascii="Cambria" w:hAnsi="Cambria"/>
        </w:rPr>
        <w:t xml:space="preserve">To view your information, update an email address, address, or phone number, you can do so by clicking on the “Profile” section. This will take you to the screen above. </w:t>
      </w:r>
    </w:p>
    <w:p w14:paraId="1909D74A" w14:textId="585BB59E" w:rsidR="004D543A" w:rsidRDefault="004D543A" w:rsidP="004D543A">
      <w:pPr>
        <w:pStyle w:val="ListParagraph"/>
        <w:numPr>
          <w:ilvl w:val="1"/>
          <w:numId w:val="15"/>
        </w:numPr>
        <w:rPr>
          <w:rFonts w:ascii="Cambria" w:hAnsi="Cambria"/>
        </w:rPr>
      </w:pPr>
      <w:r>
        <w:rPr>
          <w:rFonts w:ascii="Cambria" w:hAnsi="Cambria"/>
        </w:rPr>
        <w:t>Once you have arrived at this screen (see screen above), you can edit your information, update your email address, address, phone number or reset your password. To do this, you must click on the “Edit Profile” button on the upper right side of the profile (see the blue rectangle above).</w:t>
      </w:r>
    </w:p>
    <w:p w14:paraId="515354D3" w14:textId="487C139A" w:rsidR="004D543A" w:rsidRDefault="004D543A" w:rsidP="004D543A">
      <w:pPr>
        <w:pStyle w:val="ListParagraph"/>
        <w:numPr>
          <w:ilvl w:val="1"/>
          <w:numId w:val="15"/>
        </w:numPr>
        <w:rPr>
          <w:rFonts w:ascii="Cambria" w:hAnsi="Cambria"/>
        </w:rPr>
      </w:pPr>
      <w:r>
        <w:rPr>
          <w:rFonts w:ascii="Cambria" w:hAnsi="Cambria"/>
        </w:rPr>
        <w:t xml:space="preserve">To edit your personal information (name, address, phone number or email address), you can do so </w:t>
      </w:r>
      <w:r w:rsidR="0001491A">
        <w:rPr>
          <w:rFonts w:ascii="Cambria" w:hAnsi="Cambria"/>
        </w:rPr>
        <w:t>here. Once you enter your correct information, click “Save” (see screen below.)</w:t>
      </w:r>
    </w:p>
    <w:p w14:paraId="6406CB95" w14:textId="2BA535A8" w:rsidR="0001491A" w:rsidRDefault="0001491A" w:rsidP="0001491A">
      <w:pPr>
        <w:jc w:val="center"/>
        <w:rPr>
          <w:rFonts w:ascii="Cambria" w:hAnsi="Cambria"/>
        </w:rPr>
      </w:pPr>
      <w:r>
        <w:rPr>
          <w:noProof/>
        </w:rPr>
        <w:lastRenderedPageBreak/>
        <mc:AlternateContent>
          <mc:Choice Requires="wps">
            <w:drawing>
              <wp:anchor distT="0" distB="0" distL="114300" distR="114300" simplePos="0" relativeHeight="251679744" behindDoc="0" locked="0" layoutInCell="1" allowOverlap="1" wp14:anchorId="251C5BCD" wp14:editId="584AB4DE">
                <wp:simplePos x="0" y="0"/>
                <wp:positionH relativeFrom="column">
                  <wp:posOffset>4585970</wp:posOffset>
                </wp:positionH>
                <wp:positionV relativeFrom="paragraph">
                  <wp:posOffset>3255303</wp:posOffset>
                </wp:positionV>
                <wp:extent cx="548640" cy="253218"/>
                <wp:effectExtent l="0" t="0" r="22860" b="13970"/>
                <wp:wrapNone/>
                <wp:docPr id="482" name="Rectangle 482"/>
                <wp:cNvGraphicFramePr/>
                <a:graphic xmlns:a="http://schemas.openxmlformats.org/drawingml/2006/main">
                  <a:graphicData uri="http://schemas.microsoft.com/office/word/2010/wordprocessingShape">
                    <wps:wsp>
                      <wps:cNvSpPr/>
                      <wps:spPr>
                        <a:xfrm>
                          <a:off x="0" y="0"/>
                          <a:ext cx="548640" cy="2532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1A745" id="Rectangle 482" o:spid="_x0000_s1026" style="position:absolute;margin-left:361.1pt;margin-top:256.3pt;width:43.2pt;height:1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" filled="f" strokecolor="#1f4d78 [1604]" strokeweight="1pt"/>
            </w:pict>
          </mc:Fallback>
        </mc:AlternateContent>
      </w:r>
      <w:r>
        <w:rPr>
          <w:noProof/>
        </w:rPr>
        <w:drawing>
          <wp:inline distT="0" distB="0" distL="0" distR="0" wp14:anchorId="6E6B93CB" wp14:editId="09D2BC77">
            <wp:extent cx="4912056" cy="3416398"/>
            <wp:effectExtent l="190500" t="190500" r="193675" b="1841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3800" cy="3417611"/>
                    </a:xfrm>
                    <a:prstGeom prst="rect">
                      <a:avLst/>
                    </a:prstGeom>
                    <a:ln>
                      <a:noFill/>
                    </a:ln>
                    <a:effectLst>
                      <a:outerShdw blurRad="190500" algn="tl" rotWithShape="0">
                        <a:srgbClr val="000000">
                          <a:alpha val="70000"/>
                        </a:srgbClr>
                      </a:outerShdw>
                    </a:effectLst>
                  </pic:spPr>
                </pic:pic>
              </a:graphicData>
            </a:graphic>
          </wp:inline>
        </w:drawing>
      </w:r>
    </w:p>
    <w:p w14:paraId="7C083270" w14:textId="3723BAEA" w:rsidR="0001491A" w:rsidRDefault="0001491A" w:rsidP="0001491A">
      <w:pPr>
        <w:pStyle w:val="ListParagraph"/>
        <w:numPr>
          <w:ilvl w:val="1"/>
          <w:numId w:val="15"/>
        </w:numPr>
        <w:rPr>
          <w:rFonts w:ascii="Cambria" w:hAnsi="Cambria"/>
        </w:rPr>
      </w:pPr>
      <w:r>
        <w:rPr>
          <w:rFonts w:ascii="Cambria" w:hAnsi="Cambria"/>
        </w:rPr>
        <w:t xml:space="preserve">To change your password, select “Reset Password.” You will be sent an email to the email address you have provided to change your password. </w:t>
      </w:r>
    </w:p>
    <w:p w14:paraId="70C664DE" w14:textId="77777777" w:rsidR="00226B0A" w:rsidRPr="0001491A" w:rsidRDefault="00226B0A" w:rsidP="00226B0A">
      <w:pPr>
        <w:pStyle w:val="ListParagraph"/>
        <w:ind w:left="1440"/>
        <w:rPr>
          <w:rFonts w:ascii="Cambria" w:hAnsi="Cambria"/>
        </w:rPr>
      </w:pPr>
    </w:p>
    <w:p w14:paraId="6AFD875E" w14:textId="62B874C5" w:rsidR="00F61A01" w:rsidRPr="00CC7DFE" w:rsidRDefault="00892471" w:rsidP="00CC7DFE">
      <w:pPr>
        <w:pStyle w:val="ListParagraph"/>
        <w:numPr>
          <w:ilvl w:val="0"/>
          <w:numId w:val="15"/>
        </w:numPr>
        <w:rPr>
          <w:rFonts w:ascii="Cambria" w:hAnsi="Cambria"/>
          <w:b/>
        </w:rPr>
      </w:pPr>
      <w:proofErr w:type="gramStart"/>
      <w:r w:rsidRPr="00CC7DFE">
        <w:rPr>
          <w:rFonts w:ascii="Cambria" w:hAnsi="Cambria"/>
        </w:rPr>
        <w:t>Your</w:t>
      </w:r>
      <w:proofErr w:type="gramEnd"/>
      <w:r w:rsidRPr="00CC7DFE">
        <w:rPr>
          <w:rFonts w:ascii="Cambria" w:hAnsi="Cambria"/>
        </w:rPr>
        <w:t xml:space="preserve"> Records</w:t>
      </w:r>
      <w:r w:rsidR="00F61A01" w:rsidRPr="00CC7DFE">
        <w:rPr>
          <w:rFonts w:ascii="Cambria" w:hAnsi="Cambria"/>
        </w:rPr>
        <w:t xml:space="preserve"> – </w:t>
      </w:r>
      <w:r w:rsidRPr="00CC7DFE">
        <w:rPr>
          <w:rFonts w:ascii="Cambria" w:hAnsi="Cambria"/>
        </w:rPr>
        <w:t>Applications</w:t>
      </w:r>
      <w:r w:rsidR="00F61A01" w:rsidRPr="00CC7DFE">
        <w:rPr>
          <w:rFonts w:ascii="Cambria" w:hAnsi="Cambria"/>
        </w:rPr>
        <w:t>: Displays all active and draft applications and the date created.</w:t>
      </w:r>
    </w:p>
    <w:p w14:paraId="5D08A58C" w14:textId="724EE235" w:rsidR="00892471" w:rsidRPr="007F27C1" w:rsidRDefault="007F27C1" w:rsidP="007F27C1">
      <w:pPr>
        <w:ind w:left="360"/>
        <w:rPr>
          <w:rFonts w:ascii="Cambria" w:hAnsi="Cambria"/>
        </w:rPr>
      </w:pPr>
      <w:r>
        <w:rPr>
          <w:noProof/>
        </w:rPr>
        <mc:AlternateContent>
          <mc:Choice Requires="wps">
            <w:drawing>
              <wp:anchor distT="0" distB="0" distL="114300" distR="114300" simplePos="0" relativeHeight="251682816" behindDoc="0" locked="0" layoutInCell="1" allowOverlap="1" wp14:anchorId="5748FD12" wp14:editId="3D4D01E5">
                <wp:simplePos x="0" y="0"/>
                <wp:positionH relativeFrom="column">
                  <wp:posOffset>653806</wp:posOffset>
                </wp:positionH>
                <wp:positionV relativeFrom="paragraph">
                  <wp:posOffset>1512863</wp:posOffset>
                </wp:positionV>
                <wp:extent cx="752621" cy="133643"/>
                <wp:effectExtent l="0" t="0" r="28575" b="19050"/>
                <wp:wrapNone/>
                <wp:docPr id="489" name="Rectangle 489"/>
                <wp:cNvGraphicFramePr/>
                <a:graphic xmlns:a="http://schemas.openxmlformats.org/drawingml/2006/main">
                  <a:graphicData uri="http://schemas.microsoft.com/office/word/2010/wordprocessingShape">
                    <wps:wsp>
                      <wps:cNvSpPr/>
                      <wps:spPr>
                        <a:xfrm>
                          <a:off x="0" y="0"/>
                          <a:ext cx="752621" cy="13364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CB9C1" id="Rectangle 489" o:spid="_x0000_s1026" style="position:absolute;margin-left:51.5pt;margin-top:119.1pt;width:59.2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" fillcolor="black [3200]" strokecolor="black [1600]" strokeweight="1pt"/>
            </w:pict>
          </mc:Fallback>
        </mc:AlternateContent>
      </w:r>
      <w:r>
        <w:rPr>
          <w:noProof/>
        </w:rPr>
        <w:drawing>
          <wp:inline distT="0" distB="0" distL="0" distR="0" wp14:anchorId="66CAA2FC" wp14:editId="3BAD4704">
            <wp:extent cx="5563772" cy="1675670"/>
            <wp:effectExtent l="190500" t="190500" r="189865" b="1917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3358" cy="1678557"/>
                    </a:xfrm>
                    <a:prstGeom prst="rect">
                      <a:avLst/>
                    </a:prstGeom>
                    <a:ln>
                      <a:noFill/>
                    </a:ln>
                    <a:effectLst>
                      <a:outerShdw blurRad="190500" algn="tl" rotWithShape="0">
                        <a:srgbClr val="000000">
                          <a:alpha val="70000"/>
                        </a:srgbClr>
                      </a:outerShdw>
                    </a:effectLst>
                  </pic:spPr>
                </pic:pic>
              </a:graphicData>
            </a:graphic>
          </wp:inline>
        </w:drawing>
      </w:r>
    </w:p>
    <w:p w14:paraId="2FC3CB65" w14:textId="77777777" w:rsidR="00DC7706" w:rsidRPr="00DC7706" w:rsidRDefault="00DC7706" w:rsidP="00DC7706">
      <w:pPr>
        <w:pStyle w:val="ListParagraph"/>
        <w:ind w:left="2880"/>
        <w:rPr>
          <w:rFonts w:ascii="Cambria" w:hAnsi="Cambria"/>
        </w:rPr>
      </w:pPr>
    </w:p>
    <w:p w14:paraId="055EABE0" w14:textId="3442FC2C" w:rsidR="0016453A" w:rsidRPr="00CC7DFE" w:rsidRDefault="0016453A" w:rsidP="00CC7DFE">
      <w:pPr>
        <w:pStyle w:val="Heading1"/>
        <w:rPr>
          <w:b/>
          <w:color w:val="538135" w:themeColor="accent6" w:themeShade="BF"/>
        </w:rPr>
      </w:pPr>
      <w:bookmarkStart w:id="5" w:name="_Toc80195811"/>
      <w:r w:rsidRPr="00CC7DFE">
        <w:rPr>
          <w:b/>
        </w:rPr>
        <w:t>Apply Online</w:t>
      </w:r>
      <w:bookmarkEnd w:id="5"/>
    </w:p>
    <w:p w14:paraId="1697A7DD" w14:textId="77777777" w:rsidR="007F27C1" w:rsidRPr="007F27C1" w:rsidRDefault="007F27C1" w:rsidP="00CC7DFE">
      <w:pPr>
        <w:pStyle w:val="ListParagraph"/>
        <w:numPr>
          <w:ilvl w:val="0"/>
          <w:numId w:val="14"/>
        </w:numPr>
        <w:rPr>
          <w:rFonts w:ascii="Cambria" w:hAnsi="Cambria"/>
          <w:color w:val="000000" w:themeColor="text1"/>
        </w:rPr>
      </w:pPr>
      <w:r>
        <w:rPr>
          <w:rFonts w:ascii="Cambria" w:hAnsi="Cambria"/>
          <w:color w:val="000000" w:themeColor="text1"/>
        </w:rPr>
        <w:t xml:space="preserve">To Apply online, visit </w:t>
      </w:r>
      <w:hyperlink r:id="rId26" w:history="1">
        <w:r>
          <w:rPr>
            <w:rStyle w:val="Hyperlink"/>
          </w:rPr>
          <w:t>https://la-treasurer.viewpointcloud.com/</w:t>
        </w:r>
      </w:hyperlink>
      <w:r>
        <w:t xml:space="preserve"> </w:t>
      </w:r>
    </w:p>
    <w:p w14:paraId="50C0F97A" w14:textId="67A6FA2E" w:rsidR="007F27C1" w:rsidRDefault="007F27C1" w:rsidP="00CC7DFE">
      <w:pPr>
        <w:pStyle w:val="ListParagraph"/>
        <w:numPr>
          <w:ilvl w:val="0"/>
          <w:numId w:val="14"/>
        </w:numPr>
        <w:rPr>
          <w:rFonts w:ascii="Cambria" w:hAnsi="Cambria"/>
          <w:color w:val="000000" w:themeColor="text1"/>
        </w:rPr>
      </w:pPr>
      <w:r>
        <w:rPr>
          <w:rFonts w:ascii="Cambria" w:hAnsi="Cambria"/>
          <w:color w:val="000000" w:themeColor="text1"/>
        </w:rPr>
        <w:t>Select “</w:t>
      </w:r>
      <w:r w:rsidR="00C55C34">
        <w:rPr>
          <w:rFonts w:ascii="Cambria" w:hAnsi="Cambria"/>
          <w:color w:val="000000" w:themeColor="text1"/>
        </w:rPr>
        <w:t>Main Street Recovery Program – Act 410</w:t>
      </w:r>
      <w:r w:rsidR="002E4AA1">
        <w:rPr>
          <w:rFonts w:ascii="Cambria" w:hAnsi="Cambria"/>
          <w:color w:val="000000" w:themeColor="text1"/>
        </w:rPr>
        <w:t xml:space="preserve"> </w:t>
      </w:r>
      <w:r w:rsidR="00C55C34">
        <w:rPr>
          <w:rFonts w:ascii="Cambria" w:hAnsi="Cambria"/>
          <w:color w:val="000000" w:themeColor="text1"/>
        </w:rPr>
        <w:t>Program Type</w:t>
      </w:r>
      <w:r>
        <w:rPr>
          <w:rFonts w:ascii="Cambria" w:hAnsi="Cambria"/>
          <w:color w:val="000000" w:themeColor="text1"/>
        </w:rPr>
        <w:t>” (see screen below.)</w:t>
      </w:r>
    </w:p>
    <w:p w14:paraId="0ABFEE49" w14:textId="02291D69" w:rsidR="007F27C1" w:rsidRPr="007F27C1" w:rsidRDefault="00226B0A" w:rsidP="007F27C1">
      <w:pPr>
        <w:ind w:left="360"/>
        <w:jc w:val="center"/>
        <w:rPr>
          <w:rFonts w:ascii="Cambria" w:hAnsi="Cambria"/>
          <w:color w:val="000000" w:themeColor="text1"/>
        </w:rPr>
      </w:pPr>
      <w:r>
        <w:rPr>
          <w:rFonts w:ascii="Cambria" w:hAnsi="Cambria"/>
          <w:noProof/>
          <w:color w:val="000000" w:themeColor="text1"/>
        </w:rPr>
        <w:lastRenderedPageBreak/>
        <w:drawing>
          <wp:inline distT="0" distB="0" distL="0" distR="0" wp14:anchorId="26C05B12" wp14:editId="448887DB">
            <wp:extent cx="5934710" cy="3604895"/>
            <wp:effectExtent l="190500" t="190500" r="199390" b="18605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710" cy="3604895"/>
                    </a:xfrm>
                    <a:prstGeom prst="rect">
                      <a:avLst/>
                    </a:prstGeom>
                    <a:ln>
                      <a:noFill/>
                    </a:ln>
                    <a:effectLst>
                      <a:outerShdw blurRad="190500" algn="tl" rotWithShape="0">
                        <a:srgbClr val="000000">
                          <a:alpha val="70000"/>
                        </a:srgbClr>
                      </a:outerShdw>
                    </a:effectLst>
                  </pic:spPr>
                </pic:pic>
              </a:graphicData>
            </a:graphic>
          </wp:inline>
        </w:drawing>
      </w:r>
    </w:p>
    <w:p w14:paraId="1BF45D1C" w14:textId="3618C7C0" w:rsidR="0016453A" w:rsidRDefault="00F61A01" w:rsidP="007F27C1">
      <w:pPr>
        <w:pStyle w:val="ListParagraph"/>
        <w:numPr>
          <w:ilvl w:val="0"/>
          <w:numId w:val="14"/>
        </w:numPr>
        <w:rPr>
          <w:rFonts w:ascii="Cambria" w:hAnsi="Cambria"/>
          <w:color w:val="000000" w:themeColor="text1"/>
        </w:rPr>
      </w:pPr>
      <w:r w:rsidRPr="007F27C1">
        <w:rPr>
          <w:rFonts w:ascii="Cambria" w:hAnsi="Cambria"/>
          <w:color w:val="000000" w:themeColor="text1"/>
        </w:rPr>
        <w:t xml:space="preserve">Select Apply </w:t>
      </w:r>
      <w:r w:rsidR="007F27C1">
        <w:rPr>
          <w:rFonts w:ascii="Cambria" w:hAnsi="Cambria"/>
          <w:color w:val="000000" w:themeColor="text1"/>
        </w:rPr>
        <w:t>Online to begin the application (see screen below).</w:t>
      </w:r>
    </w:p>
    <w:p w14:paraId="21660E37" w14:textId="02E8DC0C" w:rsidR="007F27C1" w:rsidRPr="00226B0A" w:rsidRDefault="00226B0A" w:rsidP="00226B0A">
      <w:pPr>
        <w:pStyle w:val="ListParagraph"/>
        <w:rPr>
          <w:rFonts w:ascii="Cambria" w:hAnsi="Cambria"/>
          <w:color w:val="000000" w:themeColor="text1"/>
        </w:rPr>
      </w:pPr>
      <w:r>
        <w:rPr>
          <w:rFonts w:ascii="Cambria" w:hAnsi="Cambria"/>
          <w:noProof/>
          <w:color w:val="000000" w:themeColor="text1"/>
        </w:rPr>
        <w:drawing>
          <wp:inline distT="0" distB="0" distL="0" distR="0" wp14:anchorId="4F6B4FEC" wp14:editId="62831C98">
            <wp:extent cx="4409480" cy="940777"/>
            <wp:effectExtent l="190500" t="190500" r="181610" b="18351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8239" cy="942646"/>
                    </a:xfrm>
                    <a:prstGeom prst="rect">
                      <a:avLst/>
                    </a:prstGeom>
                    <a:ln>
                      <a:noFill/>
                    </a:ln>
                    <a:effectLst>
                      <a:outerShdw blurRad="190500" algn="tl" rotWithShape="0">
                        <a:srgbClr val="000000">
                          <a:alpha val="70000"/>
                        </a:srgbClr>
                      </a:outerShdw>
                    </a:effectLst>
                  </pic:spPr>
                </pic:pic>
              </a:graphicData>
            </a:graphic>
          </wp:inline>
        </w:drawing>
      </w:r>
    </w:p>
    <w:p w14:paraId="58148582" w14:textId="77777777" w:rsidR="007F27C1" w:rsidRPr="007F27C1" w:rsidRDefault="007F27C1" w:rsidP="007F27C1">
      <w:pPr>
        <w:rPr>
          <w:rFonts w:ascii="Cambria" w:hAnsi="Cambria"/>
          <w:color w:val="538135" w:themeColor="accent6" w:themeShade="BF"/>
        </w:rPr>
      </w:pPr>
    </w:p>
    <w:p w14:paraId="00E15954" w14:textId="1724B28F" w:rsidR="00F61A01" w:rsidRPr="00CC7DFE" w:rsidRDefault="00F61A01" w:rsidP="00CC7DFE">
      <w:pPr>
        <w:pStyle w:val="Heading1"/>
        <w:rPr>
          <w:color w:val="auto"/>
        </w:rPr>
      </w:pPr>
      <w:bookmarkStart w:id="6" w:name="_Toc80195812"/>
      <w:r w:rsidRPr="00CC7DFE">
        <w:rPr>
          <w:b/>
          <w:sz w:val="44"/>
          <w:szCs w:val="44"/>
          <w:u w:val="single"/>
        </w:rPr>
        <w:t>How to Fill Out an Application for the Louisiana Main Street Recovery Program</w:t>
      </w:r>
      <w:bookmarkEnd w:id="6"/>
    </w:p>
    <w:p w14:paraId="4AC85AA2" w14:textId="37705F70" w:rsidR="0016453A" w:rsidRPr="00851C35" w:rsidRDefault="0089007A" w:rsidP="00CC7DFE">
      <w:pPr>
        <w:pStyle w:val="Heading1"/>
        <w:rPr>
          <w:b/>
        </w:rPr>
      </w:pPr>
      <w:bookmarkStart w:id="7" w:name="_Toc80195813"/>
      <w:r w:rsidRPr="00CC7DFE">
        <w:rPr>
          <w:b/>
        </w:rPr>
        <w:t>Step 1: Confirm your contact information</w:t>
      </w:r>
      <w:bookmarkEnd w:id="7"/>
      <w:r w:rsidRPr="00CC7DFE">
        <w:rPr>
          <w:b/>
        </w:rPr>
        <w:t xml:space="preserve"> </w:t>
      </w:r>
    </w:p>
    <w:p w14:paraId="0349D94A" w14:textId="37554F0B" w:rsidR="0016453A" w:rsidRPr="00367E8A" w:rsidRDefault="0016453A" w:rsidP="00CC7DFE">
      <w:pPr>
        <w:pStyle w:val="ListParagraph"/>
        <w:numPr>
          <w:ilvl w:val="0"/>
          <w:numId w:val="4"/>
        </w:numPr>
        <w:rPr>
          <w:rFonts w:ascii="Cambria" w:hAnsi="Cambria"/>
          <w:color w:val="000000" w:themeColor="text1"/>
        </w:rPr>
      </w:pPr>
      <w:r>
        <w:rPr>
          <w:rFonts w:ascii="Cambria" w:hAnsi="Cambria"/>
          <w:color w:val="000000" w:themeColor="text1"/>
        </w:rPr>
        <w:t>Please ensure that your contact information is up to date.</w:t>
      </w:r>
      <w:r w:rsidRPr="0016453A">
        <w:rPr>
          <w:rFonts w:ascii="Cambria" w:hAnsi="Cambria"/>
        </w:rPr>
        <w:t xml:space="preserve"> </w:t>
      </w:r>
    </w:p>
    <w:p w14:paraId="1A3367BD" w14:textId="17A5F202" w:rsidR="00367E8A" w:rsidRPr="0016453A" w:rsidRDefault="00226B0A" w:rsidP="00367E8A">
      <w:pPr>
        <w:pStyle w:val="ListParagraph"/>
        <w:rPr>
          <w:rFonts w:ascii="Cambria" w:hAnsi="Cambria"/>
          <w:color w:val="000000" w:themeColor="text1"/>
        </w:rPr>
      </w:pPr>
      <w:r>
        <w:rPr>
          <w:rFonts w:ascii="Cambria" w:hAnsi="Cambria"/>
          <w:noProof/>
          <w:color w:val="000000" w:themeColor="text1"/>
        </w:rPr>
        <w:lastRenderedPageBreak/>
        <mc:AlternateContent>
          <mc:Choice Requires="wps">
            <w:drawing>
              <wp:anchor distT="0" distB="0" distL="114300" distR="114300" simplePos="0" relativeHeight="251686912" behindDoc="0" locked="0" layoutInCell="1" allowOverlap="1" wp14:anchorId="5441FCA2" wp14:editId="643C5301">
                <wp:simplePos x="0" y="0"/>
                <wp:positionH relativeFrom="column">
                  <wp:posOffset>756139</wp:posOffset>
                </wp:positionH>
                <wp:positionV relativeFrom="paragraph">
                  <wp:posOffset>1784643</wp:posOffset>
                </wp:positionV>
                <wp:extent cx="1019908" cy="175847"/>
                <wp:effectExtent l="0" t="0" r="27940" b="15240"/>
                <wp:wrapNone/>
                <wp:docPr id="504" name="Rectangle 504"/>
                <wp:cNvGraphicFramePr/>
                <a:graphic xmlns:a="http://schemas.openxmlformats.org/drawingml/2006/main">
                  <a:graphicData uri="http://schemas.microsoft.com/office/word/2010/wordprocessingShape">
                    <wps:wsp>
                      <wps:cNvSpPr/>
                      <wps:spPr>
                        <a:xfrm>
                          <a:off x="0" y="0"/>
                          <a:ext cx="1019908" cy="17584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1183C" id="Rectangle 504" o:spid="_x0000_s1026" style="position:absolute;margin-left:59.55pt;margin-top:140.5pt;width:80.3pt;height:13.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" fillcolor="black [3200]" strokecolor="black [1600]" strokeweight="1pt"/>
            </w:pict>
          </mc:Fallback>
        </mc:AlternateContent>
      </w:r>
      <w:r w:rsidR="00725AD7">
        <w:rPr>
          <w:rFonts w:ascii="Cambria" w:hAnsi="Cambria"/>
          <w:color w:val="000000" w:themeColor="text1"/>
        </w:rPr>
        <w:br w:type="textWrapping" w:clear="all"/>
      </w:r>
      <w:r>
        <w:rPr>
          <w:rFonts w:ascii="Cambria" w:hAnsi="Cambria"/>
          <w:noProof/>
          <w:color w:val="000000" w:themeColor="text1"/>
        </w:rPr>
        <w:drawing>
          <wp:inline distT="0" distB="0" distL="0" distR="0" wp14:anchorId="62FBBD1A" wp14:editId="292FE17A">
            <wp:extent cx="4782455" cy="3240420"/>
            <wp:effectExtent l="190500" t="190500" r="189865" b="18859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4599" cy="3241873"/>
                    </a:xfrm>
                    <a:prstGeom prst="rect">
                      <a:avLst/>
                    </a:prstGeom>
                    <a:ln>
                      <a:noFill/>
                    </a:ln>
                    <a:effectLst>
                      <a:outerShdw blurRad="190500" algn="tl" rotWithShape="0">
                        <a:srgbClr val="000000">
                          <a:alpha val="70000"/>
                        </a:srgbClr>
                      </a:outerShdw>
                    </a:effectLst>
                  </pic:spPr>
                </pic:pic>
              </a:graphicData>
            </a:graphic>
          </wp:inline>
        </w:drawing>
      </w:r>
    </w:p>
    <w:p w14:paraId="43219698" w14:textId="59B271F7" w:rsidR="0016453A" w:rsidRPr="0016453A" w:rsidRDefault="0016453A" w:rsidP="00CC7DFE">
      <w:pPr>
        <w:pStyle w:val="ListParagraph"/>
        <w:numPr>
          <w:ilvl w:val="0"/>
          <w:numId w:val="4"/>
        </w:numPr>
        <w:rPr>
          <w:rFonts w:ascii="Cambria" w:hAnsi="Cambria"/>
          <w:color w:val="000000" w:themeColor="text1"/>
        </w:rPr>
      </w:pPr>
      <w:r>
        <w:rPr>
          <w:rFonts w:ascii="Cambria" w:hAnsi="Cambria"/>
        </w:rPr>
        <w:t>Enter the primary contact information for the application. Once you have submitted an application, you can update contact information.</w:t>
      </w:r>
    </w:p>
    <w:p w14:paraId="65285325" w14:textId="49D53968" w:rsidR="008F02C6" w:rsidRDefault="0089007A" w:rsidP="00CC7DFE">
      <w:pPr>
        <w:pStyle w:val="Heading1"/>
        <w:rPr>
          <w:b/>
        </w:rPr>
      </w:pPr>
      <w:bookmarkStart w:id="8" w:name="_Toc80195814"/>
      <w:r>
        <w:rPr>
          <w:b/>
        </w:rPr>
        <w:t xml:space="preserve">Step 2: </w:t>
      </w:r>
      <w:r w:rsidR="00BE0FCB" w:rsidRPr="00BE0FCB">
        <w:rPr>
          <w:b/>
        </w:rPr>
        <w:t>Main Street Recovery Program - Act 410</w:t>
      </w:r>
      <w:r w:rsidR="00C55C34">
        <w:rPr>
          <w:b/>
        </w:rPr>
        <w:t>/497</w:t>
      </w:r>
      <w:r w:rsidR="00BE0FCB" w:rsidRPr="00BE0FCB">
        <w:rPr>
          <w:b/>
        </w:rPr>
        <w:t xml:space="preserve"> Program Type</w:t>
      </w:r>
      <w:bookmarkEnd w:id="8"/>
    </w:p>
    <w:p w14:paraId="675C9C4E" w14:textId="293AE1A0" w:rsidR="00BE0FCB" w:rsidRPr="00BE0FCB" w:rsidRDefault="00C55C34" w:rsidP="00BE0FCB">
      <w:pPr>
        <w:rPr>
          <w:rFonts w:ascii="Cambria" w:hAnsi="Cambria"/>
        </w:rPr>
      </w:pPr>
      <w:r>
        <w:rPr>
          <w:rFonts w:ascii="Cambria" w:hAnsi="Cambria"/>
        </w:rPr>
        <w:t>During the 2022</w:t>
      </w:r>
      <w:r w:rsidR="00BE0FCB" w:rsidRPr="00BE0FCB">
        <w:rPr>
          <w:rFonts w:ascii="Cambria" w:hAnsi="Cambria"/>
        </w:rPr>
        <w:t xml:space="preserve"> Regular Session of the Louisiana Legislature, the legislature passed, and Governor J</w:t>
      </w:r>
      <w:r>
        <w:rPr>
          <w:rFonts w:ascii="Cambria" w:hAnsi="Cambria"/>
        </w:rPr>
        <w:t>ohn Bel Edwards enacted, Act 497</w:t>
      </w:r>
      <w:r w:rsidR="00BE0FCB" w:rsidRPr="00BE0FCB">
        <w:rPr>
          <w:rFonts w:ascii="Cambria" w:hAnsi="Cambria"/>
        </w:rPr>
        <w:t xml:space="preserve"> establishing the Louisiana Main Street Recovery Program (“Program”).</w:t>
      </w:r>
      <w:r w:rsidR="007423B6">
        <w:rPr>
          <w:rFonts w:ascii="Cambria" w:hAnsi="Cambria"/>
        </w:rPr>
        <w:t xml:space="preserve">  Act 497 is an extension of Act 410 which was passed by the Legislature in the 2021 Regular Session. </w:t>
      </w:r>
      <w:r w:rsidR="00BE0FCB" w:rsidRPr="00BE0FCB">
        <w:rPr>
          <w:rFonts w:ascii="Cambria" w:hAnsi="Cambria"/>
        </w:rPr>
        <w:t xml:space="preserve"> The purpose of this program, which is managed by the Louisiana Department of Treasury (“Treasury”), is to provide economic support in the form of grants to Timber Harvesting or Timber Hauling Businesses </w:t>
      </w:r>
      <w:r>
        <w:rPr>
          <w:rFonts w:ascii="Cambria" w:hAnsi="Cambria"/>
        </w:rPr>
        <w:t>headquarter</w:t>
      </w:r>
      <w:r w:rsidR="00894A46">
        <w:rPr>
          <w:rFonts w:ascii="Cambria" w:hAnsi="Cambria"/>
        </w:rPr>
        <w:t>ed</w:t>
      </w:r>
      <w:r>
        <w:rPr>
          <w:rFonts w:ascii="Cambria" w:hAnsi="Cambria"/>
        </w:rPr>
        <w:t xml:space="preserve"> </w:t>
      </w:r>
      <w:r w:rsidR="00BE0FCB" w:rsidRPr="00BE0FCB">
        <w:rPr>
          <w:rFonts w:ascii="Cambria" w:hAnsi="Cambria"/>
        </w:rPr>
        <w:t>in Louisiana impacted by the COVID-19 pandemic.</w:t>
      </w:r>
    </w:p>
    <w:p w14:paraId="2C3A37CD" w14:textId="2AB0BD5C" w:rsidR="00AB3E8E" w:rsidRPr="00AB3E8E" w:rsidRDefault="00BE0FCB" w:rsidP="00AB3E8E">
      <w:pPr>
        <w:pStyle w:val="ListParagraph"/>
        <w:numPr>
          <w:ilvl w:val="0"/>
          <w:numId w:val="5"/>
        </w:numPr>
        <w:rPr>
          <w:rFonts w:ascii="Cambria" w:hAnsi="Cambria"/>
        </w:rPr>
      </w:pPr>
      <w:r w:rsidRPr="00BE0FCB">
        <w:rPr>
          <w:rFonts w:ascii="Cambria" w:hAnsi="Cambria"/>
        </w:rPr>
        <w:t>The Eligibility Requirements for these Programs are different. Please select the appropriate Grant Program Application Type that aligns to your Applicant Business Industry Designation.</w:t>
      </w:r>
    </w:p>
    <w:p w14:paraId="679D812B" w14:textId="243AB2CC" w:rsidR="00B44657" w:rsidRDefault="00B44657" w:rsidP="00B44657">
      <w:pPr>
        <w:pStyle w:val="ListParagraph"/>
        <w:rPr>
          <w:rFonts w:ascii="Cambria" w:hAnsi="Cambria"/>
          <w:noProof/>
        </w:rPr>
      </w:pPr>
    </w:p>
    <w:p w14:paraId="7AEA0995" w14:textId="6C1B9159" w:rsidR="005D3DC0" w:rsidRDefault="005D3DC0" w:rsidP="00B44657">
      <w:pPr>
        <w:pStyle w:val="ListParagraph"/>
        <w:rPr>
          <w:rFonts w:ascii="Cambria" w:hAnsi="Cambria"/>
          <w:noProof/>
        </w:rPr>
      </w:pPr>
    </w:p>
    <w:p w14:paraId="78A3F765" w14:textId="776E3885" w:rsidR="005D3DC0" w:rsidRDefault="005D3DC0" w:rsidP="00B44657">
      <w:pPr>
        <w:pStyle w:val="ListParagraph"/>
        <w:rPr>
          <w:rFonts w:ascii="Cambria" w:hAnsi="Cambria"/>
          <w:noProof/>
        </w:rPr>
      </w:pPr>
    </w:p>
    <w:p w14:paraId="5A7B43BF" w14:textId="52DBDA24" w:rsidR="005D3DC0" w:rsidRDefault="005D3DC0" w:rsidP="00B44657">
      <w:pPr>
        <w:pStyle w:val="ListParagraph"/>
        <w:rPr>
          <w:rFonts w:ascii="Cambria" w:hAnsi="Cambria"/>
          <w:noProof/>
        </w:rPr>
      </w:pPr>
    </w:p>
    <w:p w14:paraId="574C896B" w14:textId="12F6022F" w:rsidR="005D3DC0" w:rsidRDefault="005D3DC0" w:rsidP="00B44657">
      <w:pPr>
        <w:pStyle w:val="ListParagraph"/>
        <w:rPr>
          <w:rFonts w:ascii="Cambria" w:hAnsi="Cambria"/>
          <w:noProof/>
        </w:rPr>
      </w:pPr>
    </w:p>
    <w:p w14:paraId="02BE7DCD" w14:textId="0F643861" w:rsidR="005D3DC0" w:rsidRDefault="005D3DC0" w:rsidP="00B44657">
      <w:pPr>
        <w:pStyle w:val="ListParagraph"/>
        <w:rPr>
          <w:rFonts w:ascii="Cambria" w:hAnsi="Cambria"/>
          <w:noProof/>
        </w:rPr>
      </w:pPr>
    </w:p>
    <w:p w14:paraId="12D3A86C" w14:textId="2B1A5BFD" w:rsidR="005D3DC0" w:rsidRDefault="005D3DC0" w:rsidP="00B44657">
      <w:pPr>
        <w:pStyle w:val="ListParagraph"/>
        <w:rPr>
          <w:rFonts w:ascii="Cambria" w:hAnsi="Cambria"/>
          <w:noProof/>
        </w:rPr>
      </w:pPr>
    </w:p>
    <w:p w14:paraId="2D47B095" w14:textId="1CEA8A33" w:rsidR="005D3DC0" w:rsidRDefault="005D3DC0" w:rsidP="00B44657">
      <w:pPr>
        <w:pStyle w:val="ListParagraph"/>
        <w:rPr>
          <w:rFonts w:ascii="Cambria" w:hAnsi="Cambria"/>
          <w:noProof/>
        </w:rPr>
      </w:pPr>
    </w:p>
    <w:p w14:paraId="6CC48BAF" w14:textId="77777777" w:rsidR="005D3DC0" w:rsidRDefault="005D3DC0" w:rsidP="00B44657">
      <w:pPr>
        <w:pStyle w:val="ListParagraph"/>
        <w:rPr>
          <w:rFonts w:ascii="Cambria" w:hAnsi="Cambria"/>
        </w:rPr>
      </w:pPr>
    </w:p>
    <w:p w14:paraId="4097E808" w14:textId="4E6DBAD8" w:rsidR="008F02C6" w:rsidRPr="008F02C6" w:rsidRDefault="008F02C6" w:rsidP="008F02C6">
      <w:pPr>
        <w:pStyle w:val="ListParagraph"/>
        <w:rPr>
          <w:rFonts w:ascii="Cambria" w:hAnsi="Cambria"/>
        </w:rPr>
      </w:pPr>
    </w:p>
    <w:p w14:paraId="6731EBEA" w14:textId="0D66193D" w:rsidR="005D3DC0" w:rsidRDefault="001A4DA2" w:rsidP="00AB3E8E">
      <w:pPr>
        <w:pStyle w:val="Heading1"/>
        <w:rPr>
          <w:b/>
        </w:rPr>
      </w:pPr>
      <w:bookmarkStart w:id="9" w:name="_Toc80195815"/>
      <w:r>
        <w:rPr>
          <w:b/>
        </w:rPr>
        <w:lastRenderedPageBreak/>
        <w:t xml:space="preserve">  </w:t>
      </w:r>
      <w:r w:rsidR="005D3DC0">
        <w:rPr>
          <w:b/>
          <w:noProof/>
        </w:rPr>
        <w:drawing>
          <wp:inline distT="0" distB="0" distL="0" distR="0" wp14:anchorId="66CF7B37" wp14:editId="27C8338E">
            <wp:extent cx="4552950" cy="4320719"/>
            <wp:effectExtent l="190500" t="190500" r="190500" b="1943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 2 application snippet.PNG"/>
                    <pic:cNvPicPr/>
                  </pic:nvPicPr>
                  <pic:blipFill>
                    <a:blip r:embed="rId30">
                      <a:extLst>
                        <a:ext uri="{28A0092B-C50C-407E-A947-70E740481C1C}">
                          <a14:useLocalDpi xmlns:a14="http://schemas.microsoft.com/office/drawing/2010/main" val="0"/>
                        </a:ext>
                      </a:extLst>
                    </a:blip>
                    <a:stretch>
                      <a:fillRect/>
                    </a:stretch>
                  </pic:blipFill>
                  <pic:spPr>
                    <a:xfrm>
                      <a:off x="0" y="0"/>
                      <a:ext cx="4563859" cy="4331071"/>
                    </a:xfrm>
                    <a:prstGeom prst="rect">
                      <a:avLst/>
                    </a:prstGeom>
                    <a:ln>
                      <a:noFill/>
                    </a:ln>
                    <a:effectLst>
                      <a:outerShdw blurRad="190500" algn="tl" rotWithShape="0">
                        <a:srgbClr val="000000">
                          <a:alpha val="70000"/>
                        </a:srgbClr>
                      </a:outerShdw>
                    </a:effectLst>
                  </pic:spPr>
                </pic:pic>
              </a:graphicData>
            </a:graphic>
          </wp:inline>
        </w:drawing>
      </w:r>
    </w:p>
    <w:p w14:paraId="143F2505" w14:textId="60C813C3" w:rsidR="00AB3E8E" w:rsidRPr="00AB3E8E" w:rsidRDefault="008F02C6" w:rsidP="00AB3E8E">
      <w:pPr>
        <w:pStyle w:val="Heading1"/>
        <w:rPr>
          <w:b/>
        </w:rPr>
      </w:pPr>
      <w:r>
        <w:rPr>
          <w:b/>
        </w:rPr>
        <w:t xml:space="preserve">Step 3: </w:t>
      </w:r>
      <w:r w:rsidR="0089007A">
        <w:rPr>
          <w:b/>
        </w:rPr>
        <w:t>Business Applicant Information</w:t>
      </w:r>
      <w:bookmarkEnd w:id="9"/>
    </w:p>
    <w:p w14:paraId="6CFB3BAA" w14:textId="6EE0F6E7" w:rsidR="00AB3E8E" w:rsidRPr="00AB3E8E" w:rsidRDefault="00AB3E8E" w:rsidP="00AB3E8E">
      <w:pPr>
        <w:rPr>
          <w:rFonts w:ascii="Cambria" w:hAnsi="Cambria"/>
          <w:color w:val="FF0000"/>
        </w:rPr>
      </w:pPr>
      <w:r w:rsidRPr="00AB3E8E">
        <w:rPr>
          <w:rFonts w:ascii="Cambria" w:hAnsi="Cambria"/>
          <w:color w:val="FF0000"/>
        </w:rPr>
        <w:t>Note: For applicants to the Save Our Screens Program, any reference within the application to "Business" refers to the individual movie theater location for which you are applying.</w:t>
      </w:r>
    </w:p>
    <w:p w14:paraId="5C151CA4" w14:textId="4B8CAEC7" w:rsidR="00084F57" w:rsidRPr="00084F57" w:rsidRDefault="0089007A" w:rsidP="008F02C6">
      <w:pPr>
        <w:pStyle w:val="ListParagraph"/>
        <w:numPr>
          <w:ilvl w:val="0"/>
          <w:numId w:val="22"/>
        </w:numPr>
        <w:rPr>
          <w:rFonts w:ascii="Cambria" w:hAnsi="Cambria"/>
          <w:color w:val="000000" w:themeColor="text1"/>
        </w:rPr>
      </w:pPr>
      <w:r>
        <w:rPr>
          <w:rFonts w:ascii="Cambria" w:hAnsi="Cambria"/>
          <w:noProof/>
        </w:rPr>
        <w:t>Enter</w:t>
      </w:r>
      <w:r w:rsidR="00084F57">
        <w:rPr>
          <w:rFonts w:ascii="Cambria" w:hAnsi="Cambria"/>
          <w:noProof/>
        </w:rPr>
        <w:t xml:space="preserve"> the following information </w:t>
      </w:r>
      <w:r>
        <w:rPr>
          <w:rFonts w:ascii="Cambria" w:hAnsi="Cambria"/>
          <w:noProof/>
        </w:rPr>
        <w:t>into the appropriate fields on this screen</w:t>
      </w:r>
      <w:r w:rsidR="00084F57">
        <w:rPr>
          <w:rFonts w:ascii="Cambria" w:hAnsi="Cambria"/>
          <w:noProof/>
        </w:rPr>
        <w:t>.</w:t>
      </w:r>
    </w:p>
    <w:p w14:paraId="6ABC84A2" w14:textId="2DCF9CCF" w:rsidR="0089007A" w:rsidRDefault="0089007A" w:rsidP="008F02C6">
      <w:pPr>
        <w:pStyle w:val="ListParagraph"/>
        <w:numPr>
          <w:ilvl w:val="1"/>
          <w:numId w:val="22"/>
        </w:numPr>
        <w:rPr>
          <w:rFonts w:ascii="Cambria" w:hAnsi="Cambria"/>
          <w:color w:val="000000" w:themeColor="text1"/>
        </w:rPr>
      </w:pPr>
      <w:r>
        <w:rPr>
          <w:rFonts w:ascii="Cambria" w:hAnsi="Cambria"/>
          <w:color w:val="000000" w:themeColor="text1"/>
        </w:rPr>
        <w:t>Business Legal Name</w:t>
      </w:r>
    </w:p>
    <w:p w14:paraId="10BF82A6" w14:textId="558E1F4F" w:rsidR="0089007A" w:rsidRPr="00CC7DFE" w:rsidRDefault="0089007A" w:rsidP="008F02C6">
      <w:pPr>
        <w:pStyle w:val="ListParagraph"/>
        <w:numPr>
          <w:ilvl w:val="2"/>
          <w:numId w:val="22"/>
        </w:numPr>
        <w:rPr>
          <w:rFonts w:ascii="Cambria" w:hAnsi="Cambria"/>
          <w:color w:val="000000" w:themeColor="text1"/>
        </w:rPr>
      </w:pPr>
      <w:r>
        <w:rPr>
          <w:rFonts w:ascii="Cambria" w:hAnsi="Cambria"/>
          <w:color w:val="000000" w:themeColor="text1"/>
        </w:rPr>
        <w:t>As registered with Louisiana Secretary of State.  If the Business is not registered with the Secretary of State, enter the Business Name as it appears on the income tax return.</w:t>
      </w:r>
    </w:p>
    <w:p w14:paraId="77D0D3B9" w14:textId="0B112794" w:rsidR="0089007A" w:rsidRPr="00CC7DFE" w:rsidRDefault="0089007A" w:rsidP="008F02C6">
      <w:pPr>
        <w:pStyle w:val="ListParagraph"/>
        <w:numPr>
          <w:ilvl w:val="1"/>
          <w:numId w:val="22"/>
        </w:numPr>
        <w:rPr>
          <w:rFonts w:ascii="Cambria" w:hAnsi="Cambria"/>
          <w:color w:val="000000" w:themeColor="text1"/>
        </w:rPr>
      </w:pPr>
      <w:r>
        <w:rPr>
          <w:rFonts w:ascii="Cambria" w:hAnsi="Cambria"/>
          <w:color w:val="000000" w:themeColor="text1"/>
        </w:rPr>
        <w:t>DBA or Tradename (if applicable)</w:t>
      </w:r>
    </w:p>
    <w:p w14:paraId="5EC9C1DC" w14:textId="2442033E" w:rsidR="0089007A" w:rsidRDefault="0089007A" w:rsidP="008F02C6">
      <w:pPr>
        <w:pStyle w:val="ListParagraph"/>
        <w:numPr>
          <w:ilvl w:val="1"/>
          <w:numId w:val="22"/>
        </w:numPr>
        <w:rPr>
          <w:rFonts w:ascii="Cambria" w:hAnsi="Cambria"/>
          <w:color w:val="000000" w:themeColor="text1"/>
        </w:rPr>
      </w:pPr>
      <w:r>
        <w:rPr>
          <w:rFonts w:ascii="Cambria" w:hAnsi="Cambria"/>
          <w:color w:val="000000" w:themeColor="text1"/>
        </w:rPr>
        <w:t>Business Type</w:t>
      </w:r>
    </w:p>
    <w:p w14:paraId="13832F27" w14:textId="441EF8DB" w:rsidR="00B44657" w:rsidRPr="00CC7DFE" w:rsidRDefault="00B44657" w:rsidP="008F02C6">
      <w:pPr>
        <w:pStyle w:val="ListParagraph"/>
        <w:numPr>
          <w:ilvl w:val="1"/>
          <w:numId w:val="22"/>
        </w:numPr>
        <w:rPr>
          <w:rFonts w:ascii="Cambria" w:hAnsi="Cambria"/>
          <w:color w:val="000000" w:themeColor="text1"/>
        </w:rPr>
      </w:pPr>
      <w:r>
        <w:rPr>
          <w:rFonts w:ascii="Cambria" w:hAnsi="Cambria"/>
          <w:color w:val="000000" w:themeColor="text1"/>
        </w:rPr>
        <w:t xml:space="preserve">Business Tax Return Form </w:t>
      </w:r>
    </w:p>
    <w:p w14:paraId="1F06B8F7" w14:textId="0D8F568A" w:rsidR="00B44657" w:rsidRPr="00B44657" w:rsidRDefault="00B44657" w:rsidP="008F02C6">
      <w:pPr>
        <w:pStyle w:val="ListParagraph"/>
        <w:numPr>
          <w:ilvl w:val="1"/>
          <w:numId w:val="22"/>
        </w:numPr>
        <w:rPr>
          <w:rFonts w:ascii="Cambria" w:hAnsi="Cambria"/>
          <w:color w:val="000000" w:themeColor="text1"/>
        </w:rPr>
      </w:pPr>
      <w:r>
        <w:rPr>
          <w:rFonts w:ascii="Cambria" w:hAnsi="Cambria"/>
          <w:color w:val="000000" w:themeColor="text1"/>
        </w:rPr>
        <w:t xml:space="preserve">Social Security Number (SSN), if applicable </w:t>
      </w:r>
    </w:p>
    <w:p w14:paraId="30F8AF99" w14:textId="1C3E3E38" w:rsidR="00084F57" w:rsidRPr="005A5E86" w:rsidRDefault="0089007A" w:rsidP="008F02C6">
      <w:pPr>
        <w:pStyle w:val="ListParagraph"/>
        <w:numPr>
          <w:ilvl w:val="1"/>
          <w:numId w:val="22"/>
        </w:numPr>
        <w:rPr>
          <w:rFonts w:ascii="Cambria" w:hAnsi="Cambria"/>
          <w:color w:val="000000" w:themeColor="text1"/>
        </w:rPr>
      </w:pPr>
      <w:r>
        <w:rPr>
          <w:rFonts w:ascii="Cambria" w:hAnsi="Cambria"/>
          <w:noProof/>
        </w:rPr>
        <w:t>Federal Taxpayer ID Number (</w:t>
      </w:r>
      <w:r w:rsidR="00084F57">
        <w:rPr>
          <w:rFonts w:ascii="Cambria" w:hAnsi="Cambria"/>
          <w:noProof/>
        </w:rPr>
        <w:t>EIN</w:t>
      </w:r>
      <w:r>
        <w:rPr>
          <w:rFonts w:ascii="Cambria" w:hAnsi="Cambria"/>
          <w:noProof/>
        </w:rPr>
        <w:t>)</w:t>
      </w:r>
      <w:r w:rsidR="00B44657">
        <w:rPr>
          <w:rFonts w:ascii="Cambria" w:hAnsi="Cambria"/>
          <w:noProof/>
        </w:rPr>
        <w:t xml:space="preserve">, if applicable </w:t>
      </w:r>
    </w:p>
    <w:p w14:paraId="1AE5BCB1" w14:textId="328F7785" w:rsidR="005A5E86" w:rsidRPr="00084F57" w:rsidRDefault="005A5E86" w:rsidP="008F02C6">
      <w:pPr>
        <w:pStyle w:val="ListParagraph"/>
        <w:numPr>
          <w:ilvl w:val="1"/>
          <w:numId w:val="22"/>
        </w:numPr>
        <w:rPr>
          <w:rFonts w:ascii="Cambria" w:hAnsi="Cambria"/>
          <w:color w:val="000000" w:themeColor="text1"/>
        </w:rPr>
      </w:pPr>
      <w:r>
        <w:rPr>
          <w:rFonts w:ascii="Cambria" w:hAnsi="Cambria"/>
          <w:noProof/>
        </w:rPr>
        <w:t>Does the Business report income taxes based on a year-end of December 31</w:t>
      </w:r>
      <w:r w:rsidRPr="005A5E86">
        <w:rPr>
          <w:rFonts w:ascii="Cambria" w:hAnsi="Cambria"/>
          <w:noProof/>
          <w:vertAlign w:val="superscript"/>
        </w:rPr>
        <w:t>st</w:t>
      </w:r>
      <w:r>
        <w:rPr>
          <w:rFonts w:ascii="Cambria" w:hAnsi="Cambria"/>
          <w:noProof/>
        </w:rPr>
        <w:t xml:space="preserve">? </w:t>
      </w:r>
    </w:p>
    <w:p w14:paraId="4F754943" w14:textId="0CDA300B" w:rsidR="00084F57" w:rsidRPr="00CC7DFE" w:rsidRDefault="00084F57" w:rsidP="008F02C6">
      <w:pPr>
        <w:pStyle w:val="ListParagraph"/>
        <w:numPr>
          <w:ilvl w:val="1"/>
          <w:numId w:val="22"/>
        </w:numPr>
        <w:rPr>
          <w:rFonts w:ascii="Cambria" w:hAnsi="Cambria"/>
          <w:color w:val="000000" w:themeColor="text1"/>
        </w:rPr>
      </w:pPr>
      <w:r>
        <w:rPr>
          <w:rFonts w:ascii="Cambria" w:hAnsi="Cambria"/>
          <w:noProof/>
        </w:rPr>
        <w:t xml:space="preserve">Date </w:t>
      </w:r>
      <w:r w:rsidR="0089007A">
        <w:rPr>
          <w:rFonts w:ascii="Cambria" w:hAnsi="Cambria"/>
          <w:noProof/>
        </w:rPr>
        <w:t>of Formation/Creation</w:t>
      </w:r>
      <w:r w:rsidR="007F27C1">
        <w:rPr>
          <w:rFonts w:ascii="Cambria" w:hAnsi="Cambria"/>
          <w:noProof/>
        </w:rPr>
        <w:t xml:space="preserve"> of the business </w:t>
      </w:r>
    </w:p>
    <w:p w14:paraId="00849390" w14:textId="586763BB" w:rsidR="0089007A" w:rsidRPr="00084F57" w:rsidRDefault="0089007A" w:rsidP="008F02C6">
      <w:pPr>
        <w:pStyle w:val="ListParagraph"/>
        <w:numPr>
          <w:ilvl w:val="1"/>
          <w:numId w:val="22"/>
        </w:numPr>
        <w:rPr>
          <w:rFonts w:ascii="Cambria" w:hAnsi="Cambria"/>
          <w:color w:val="000000" w:themeColor="text1"/>
        </w:rPr>
      </w:pPr>
      <w:r>
        <w:rPr>
          <w:rFonts w:ascii="Cambria" w:hAnsi="Cambria"/>
          <w:noProof/>
        </w:rPr>
        <w:t>Business Phone Number</w:t>
      </w:r>
    </w:p>
    <w:p w14:paraId="61887085" w14:textId="3770D573" w:rsidR="00084F57" w:rsidRPr="00CC7DFE" w:rsidRDefault="00084F57" w:rsidP="008F02C6">
      <w:pPr>
        <w:pStyle w:val="ListParagraph"/>
        <w:numPr>
          <w:ilvl w:val="1"/>
          <w:numId w:val="22"/>
        </w:numPr>
        <w:rPr>
          <w:rFonts w:ascii="Cambria" w:hAnsi="Cambria"/>
          <w:color w:val="000000" w:themeColor="text1"/>
        </w:rPr>
      </w:pPr>
      <w:r>
        <w:rPr>
          <w:rFonts w:ascii="Cambria" w:hAnsi="Cambria"/>
          <w:noProof/>
        </w:rPr>
        <w:t xml:space="preserve">Number of Full-Time </w:t>
      </w:r>
      <w:r w:rsidR="0089007A">
        <w:rPr>
          <w:rFonts w:ascii="Cambria" w:hAnsi="Cambria"/>
          <w:noProof/>
        </w:rPr>
        <w:t xml:space="preserve">Equivalent </w:t>
      </w:r>
      <w:r>
        <w:rPr>
          <w:rFonts w:ascii="Cambria" w:hAnsi="Cambria"/>
          <w:noProof/>
        </w:rPr>
        <w:t>Employees</w:t>
      </w:r>
      <w:r w:rsidR="0089007A">
        <w:rPr>
          <w:rFonts w:ascii="Cambria" w:hAnsi="Cambria"/>
          <w:noProof/>
        </w:rPr>
        <w:t xml:space="preserve"> (as of March 1, 2020)</w:t>
      </w:r>
    </w:p>
    <w:p w14:paraId="16BBFAB4" w14:textId="6EC75713" w:rsidR="00AD674F" w:rsidRPr="00AD674F" w:rsidRDefault="00AD674F" w:rsidP="008F02C6">
      <w:pPr>
        <w:pStyle w:val="ListParagraph"/>
        <w:numPr>
          <w:ilvl w:val="2"/>
          <w:numId w:val="22"/>
        </w:numPr>
        <w:rPr>
          <w:rFonts w:ascii="Cambria" w:hAnsi="Cambria"/>
          <w:color w:val="000000" w:themeColor="text1"/>
        </w:rPr>
      </w:pPr>
      <w:r>
        <w:rPr>
          <w:rFonts w:ascii="Cambria" w:hAnsi="Cambria"/>
        </w:rPr>
        <w:lastRenderedPageBreak/>
        <w:t>The simple method that may be used for calculating the number of ‘Full-ti</w:t>
      </w:r>
      <w:r w:rsidR="007A7886">
        <w:rPr>
          <w:rFonts w:ascii="Cambria" w:hAnsi="Cambria"/>
        </w:rPr>
        <w:t>m</w:t>
      </w:r>
      <w:r>
        <w:rPr>
          <w:rFonts w:ascii="Cambria" w:hAnsi="Cambria"/>
        </w:rPr>
        <w:t>e equivalent employees” is to assign a 1.0 for employees who work 40 hours or more per week and .5 for employees who work fewer than 40 hours per week. A more detailed calculation method can be found on the program</w:t>
      </w:r>
      <w:r w:rsidR="00F940FB">
        <w:rPr>
          <w:rFonts w:ascii="Cambria" w:hAnsi="Cambria"/>
        </w:rPr>
        <w:t>’s</w:t>
      </w:r>
      <w:bookmarkStart w:id="10" w:name="_GoBack"/>
      <w:bookmarkEnd w:id="10"/>
      <w:r>
        <w:rPr>
          <w:rFonts w:ascii="Cambria" w:hAnsi="Cambria"/>
        </w:rPr>
        <w:t xml:space="preserve"> Frequently Asked Questions page at </w:t>
      </w:r>
      <w:hyperlink r:id="rId31" w:history="1">
        <w:r w:rsidRPr="00CC540D">
          <w:rPr>
            <w:rStyle w:val="Hyperlink"/>
            <w:rFonts w:ascii="Cambria" w:hAnsi="Cambria"/>
          </w:rPr>
          <w:t>https://www.louisianamainstreet.com/faq/</w:t>
        </w:r>
      </w:hyperlink>
      <w:r>
        <w:rPr>
          <w:rFonts w:ascii="Cambria" w:hAnsi="Cambria"/>
        </w:rPr>
        <w:t>.</w:t>
      </w:r>
      <w:r>
        <w:rPr>
          <w:rFonts w:ascii="Cambria" w:hAnsi="Cambria"/>
          <w:noProof/>
        </w:rPr>
        <w:t xml:space="preserve"> </w:t>
      </w:r>
    </w:p>
    <w:p w14:paraId="47041166" w14:textId="546085AC" w:rsidR="0089007A" w:rsidRPr="00CC7DFE" w:rsidRDefault="001B06EC" w:rsidP="008F02C6">
      <w:pPr>
        <w:pStyle w:val="ListParagraph"/>
        <w:numPr>
          <w:ilvl w:val="1"/>
          <w:numId w:val="22"/>
        </w:numPr>
        <w:rPr>
          <w:rFonts w:ascii="Cambria" w:hAnsi="Cambria"/>
          <w:color w:val="000000" w:themeColor="text1"/>
        </w:rPr>
      </w:pPr>
      <w:r>
        <w:rPr>
          <w:rFonts w:ascii="Cambria" w:hAnsi="Cambria"/>
          <w:noProof/>
        </w:rPr>
        <w:t xml:space="preserve">Business </w:t>
      </w:r>
      <w:r w:rsidR="00B44657">
        <w:rPr>
          <w:rFonts w:ascii="Cambria" w:hAnsi="Cambria"/>
          <w:noProof/>
        </w:rPr>
        <w:t>Physical</w:t>
      </w:r>
      <w:r>
        <w:rPr>
          <w:rFonts w:ascii="Cambria" w:hAnsi="Cambria"/>
          <w:noProof/>
        </w:rPr>
        <w:t xml:space="preserve"> Address</w:t>
      </w:r>
    </w:p>
    <w:p w14:paraId="3C2D7372" w14:textId="751DE961" w:rsidR="001B06EC" w:rsidRPr="00E05B6F" w:rsidRDefault="001B06EC" w:rsidP="008F02C6">
      <w:pPr>
        <w:pStyle w:val="ListParagraph"/>
        <w:numPr>
          <w:ilvl w:val="2"/>
          <w:numId w:val="22"/>
        </w:numPr>
        <w:rPr>
          <w:rFonts w:ascii="Cambria" w:hAnsi="Cambria"/>
        </w:rPr>
      </w:pPr>
      <w:r w:rsidRPr="00E05B6F">
        <w:rPr>
          <w:rFonts w:ascii="Cambria" w:hAnsi="Cambria"/>
          <w:noProof/>
        </w:rPr>
        <w:t xml:space="preserve">Business </w:t>
      </w:r>
      <w:r w:rsidR="00E05B6F" w:rsidRPr="00E05B6F">
        <w:rPr>
          <w:rFonts w:ascii="Cambria" w:hAnsi="Cambria"/>
          <w:noProof/>
        </w:rPr>
        <w:t>Physical Street Address</w:t>
      </w:r>
    </w:p>
    <w:p w14:paraId="504BF1E7" w14:textId="140F10D4" w:rsidR="00E05B6F" w:rsidRPr="00E05B6F" w:rsidRDefault="00E05B6F" w:rsidP="008F02C6">
      <w:pPr>
        <w:pStyle w:val="ListParagraph"/>
        <w:numPr>
          <w:ilvl w:val="2"/>
          <w:numId w:val="22"/>
        </w:numPr>
        <w:rPr>
          <w:rFonts w:ascii="Cambria" w:hAnsi="Cambria"/>
        </w:rPr>
      </w:pPr>
      <w:r w:rsidRPr="00E05B6F">
        <w:rPr>
          <w:rFonts w:ascii="Cambria" w:hAnsi="Cambria"/>
        </w:rPr>
        <w:t>Business Physical City</w:t>
      </w:r>
    </w:p>
    <w:p w14:paraId="1A46C3F7" w14:textId="1FAAD6DA" w:rsidR="001B06EC" w:rsidRPr="00E05B6F" w:rsidRDefault="001B06EC" w:rsidP="008F02C6">
      <w:pPr>
        <w:pStyle w:val="ListParagraph"/>
        <w:numPr>
          <w:ilvl w:val="2"/>
          <w:numId w:val="22"/>
        </w:numPr>
        <w:rPr>
          <w:rFonts w:ascii="Cambria" w:hAnsi="Cambria"/>
        </w:rPr>
      </w:pPr>
      <w:r w:rsidRPr="00E05B6F">
        <w:rPr>
          <w:rFonts w:ascii="Cambria" w:hAnsi="Cambria"/>
          <w:noProof/>
        </w:rPr>
        <w:t xml:space="preserve">Business </w:t>
      </w:r>
      <w:r w:rsidR="00E05B6F" w:rsidRPr="00E05B6F">
        <w:rPr>
          <w:rFonts w:ascii="Cambria" w:hAnsi="Cambria"/>
          <w:noProof/>
        </w:rPr>
        <w:t>Physical</w:t>
      </w:r>
      <w:r w:rsidRPr="00E05B6F">
        <w:rPr>
          <w:rFonts w:ascii="Cambria" w:hAnsi="Cambria"/>
          <w:noProof/>
        </w:rPr>
        <w:t xml:space="preserve"> State</w:t>
      </w:r>
    </w:p>
    <w:p w14:paraId="18EF26C4" w14:textId="645CFDF0" w:rsidR="001B06EC" w:rsidRPr="00E05B6F" w:rsidRDefault="001B06EC" w:rsidP="008F02C6">
      <w:pPr>
        <w:pStyle w:val="ListParagraph"/>
        <w:numPr>
          <w:ilvl w:val="2"/>
          <w:numId w:val="22"/>
        </w:numPr>
        <w:rPr>
          <w:rFonts w:ascii="Cambria" w:hAnsi="Cambria"/>
        </w:rPr>
      </w:pPr>
      <w:r w:rsidRPr="00E05B6F">
        <w:rPr>
          <w:rFonts w:ascii="Cambria" w:hAnsi="Cambria"/>
          <w:noProof/>
        </w:rPr>
        <w:t xml:space="preserve">Business </w:t>
      </w:r>
      <w:r w:rsidR="00E05B6F" w:rsidRPr="00E05B6F">
        <w:rPr>
          <w:rFonts w:ascii="Cambria" w:hAnsi="Cambria"/>
          <w:noProof/>
        </w:rPr>
        <w:t>Physical</w:t>
      </w:r>
      <w:r w:rsidRPr="00E05B6F">
        <w:rPr>
          <w:rFonts w:ascii="Cambria" w:hAnsi="Cambria"/>
          <w:noProof/>
        </w:rPr>
        <w:t xml:space="preserve"> Zip Code</w:t>
      </w:r>
    </w:p>
    <w:p w14:paraId="06A5FB1F" w14:textId="1A624E8D" w:rsidR="001B06EC" w:rsidRPr="00E05B6F" w:rsidRDefault="001B06EC" w:rsidP="008F02C6">
      <w:pPr>
        <w:pStyle w:val="ListParagraph"/>
        <w:numPr>
          <w:ilvl w:val="3"/>
          <w:numId w:val="22"/>
        </w:numPr>
        <w:rPr>
          <w:rFonts w:ascii="Cambria" w:hAnsi="Cambria"/>
        </w:rPr>
      </w:pPr>
      <w:r w:rsidRPr="00E05B6F">
        <w:rPr>
          <w:rFonts w:ascii="Cambria" w:hAnsi="Cambria"/>
          <w:noProof/>
        </w:rPr>
        <w:t>Enter the 5 digit zip code.</w:t>
      </w:r>
    </w:p>
    <w:p w14:paraId="486C3736" w14:textId="6FC28AD5" w:rsidR="001B06EC" w:rsidRPr="00E05B6F" w:rsidRDefault="001B06EC" w:rsidP="008F02C6">
      <w:pPr>
        <w:pStyle w:val="ListParagraph"/>
        <w:numPr>
          <w:ilvl w:val="2"/>
          <w:numId w:val="22"/>
        </w:numPr>
        <w:rPr>
          <w:rFonts w:ascii="Cambria" w:hAnsi="Cambria"/>
        </w:rPr>
      </w:pPr>
      <w:r w:rsidRPr="00E05B6F">
        <w:rPr>
          <w:rFonts w:ascii="Cambria" w:hAnsi="Cambria"/>
          <w:noProof/>
        </w:rPr>
        <w:t xml:space="preserve">Business </w:t>
      </w:r>
      <w:r w:rsidR="00E05B6F" w:rsidRPr="00E05B6F">
        <w:rPr>
          <w:rFonts w:ascii="Cambria" w:hAnsi="Cambria"/>
          <w:noProof/>
        </w:rPr>
        <w:t>Physical</w:t>
      </w:r>
      <w:r w:rsidRPr="00E05B6F">
        <w:rPr>
          <w:rFonts w:ascii="Cambria" w:hAnsi="Cambria"/>
          <w:noProof/>
        </w:rPr>
        <w:t xml:space="preserve"> Parish</w:t>
      </w:r>
    </w:p>
    <w:p w14:paraId="0AAEB7B8" w14:textId="3436451A" w:rsidR="001B06EC" w:rsidRPr="00E05B6F" w:rsidRDefault="001B06EC" w:rsidP="008F02C6">
      <w:pPr>
        <w:pStyle w:val="ListParagraph"/>
        <w:numPr>
          <w:ilvl w:val="1"/>
          <w:numId w:val="22"/>
        </w:numPr>
        <w:rPr>
          <w:rFonts w:ascii="Cambria" w:hAnsi="Cambria"/>
          <w:color w:val="000000" w:themeColor="text1"/>
        </w:rPr>
      </w:pPr>
      <w:r>
        <w:rPr>
          <w:rFonts w:ascii="Cambria" w:hAnsi="Cambria"/>
          <w:noProof/>
        </w:rPr>
        <w:t>Business Mailing Address</w:t>
      </w:r>
    </w:p>
    <w:p w14:paraId="2105BDC7" w14:textId="00E12B95" w:rsidR="00E05B6F" w:rsidRPr="00AD674F" w:rsidRDefault="00E05B6F" w:rsidP="00E05B6F">
      <w:pPr>
        <w:pStyle w:val="ListParagraph"/>
        <w:numPr>
          <w:ilvl w:val="2"/>
          <w:numId w:val="22"/>
        </w:numPr>
        <w:rPr>
          <w:rFonts w:ascii="Cambria" w:hAnsi="Cambria"/>
          <w:b/>
          <w:color w:val="FF0000"/>
        </w:rPr>
      </w:pPr>
      <w:r w:rsidRPr="00AD674F">
        <w:rPr>
          <w:rFonts w:ascii="Cambria" w:hAnsi="Cambria"/>
          <w:b/>
          <w:noProof/>
          <w:color w:val="FF0000"/>
        </w:rPr>
        <w:t>Note: Any payments for approved grant awards will be mailed to the Business Mailing Address provided below.</w:t>
      </w:r>
    </w:p>
    <w:p w14:paraId="4F93EDE5" w14:textId="76DF5434" w:rsidR="001B06EC" w:rsidRPr="00CC7DFE" w:rsidRDefault="001B06EC" w:rsidP="008F02C6">
      <w:pPr>
        <w:pStyle w:val="ListParagraph"/>
        <w:numPr>
          <w:ilvl w:val="2"/>
          <w:numId w:val="22"/>
        </w:numPr>
        <w:rPr>
          <w:rFonts w:ascii="Cambria" w:hAnsi="Cambria"/>
          <w:color w:val="000000" w:themeColor="text1"/>
        </w:rPr>
      </w:pPr>
      <w:r>
        <w:rPr>
          <w:rFonts w:ascii="Cambria" w:hAnsi="Cambria"/>
          <w:noProof/>
        </w:rPr>
        <w:t>Business Mailing Street Address</w:t>
      </w:r>
    </w:p>
    <w:p w14:paraId="70AE511D" w14:textId="6EF09BED" w:rsidR="001B06EC" w:rsidRPr="00CC7DFE" w:rsidRDefault="001B06EC" w:rsidP="008F02C6">
      <w:pPr>
        <w:pStyle w:val="ListParagraph"/>
        <w:numPr>
          <w:ilvl w:val="2"/>
          <w:numId w:val="22"/>
        </w:numPr>
        <w:rPr>
          <w:rFonts w:ascii="Cambria" w:hAnsi="Cambria"/>
          <w:color w:val="000000" w:themeColor="text1"/>
        </w:rPr>
      </w:pPr>
      <w:r>
        <w:rPr>
          <w:rFonts w:ascii="Cambria" w:hAnsi="Cambria"/>
          <w:noProof/>
        </w:rPr>
        <w:t>Business Mailing City</w:t>
      </w:r>
    </w:p>
    <w:p w14:paraId="1F9AB6D4" w14:textId="2EC4B8FE" w:rsidR="001B06EC" w:rsidRPr="00CC7DFE" w:rsidRDefault="001B06EC" w:rsidP="008F02C6">
      <w:pPr>
        <w:pStyle w:val="ListParagraph"/>
        <w:numPr>
          <w:ilvl w:val="2"/>
          <w:numId w:val="22"/>
        </w:numPr>
        <w:rPr>
          <w:rFonts w:ascii="Cambria" w:hAnsi="Cambria"/>
          <w:color w:val="000000" w:themeColor="text1"/>
        </w:rPr>
      </w:pPr>
      <w:r>
        <w:rPr>
          <w:rFonts w:ascii="Cambria" w:hAnsi="Cambria"/>
          <w:noProof/>
        </w:rPr>
        <w:t>Business Mailing State</w:t>
      </w:r>
    </w:p>
    <w:p w14:paraId="4BF9B0F4" w14:textId="1214358F" w:rsidR="001B06EC" w:rsidRPr="00CC7DFE" w:rsidRDefault="001B06EC" w:rsidP="008F02C6">
      <w:pPr>
        <w:pStyle w:val="ListParagraph"/>
        <w:numPr>
          <w:ilvl w:val="2"/>
          <w:numId w:val="22"/>
        </w:numPr>
        <w:rPr>
          <w:rFonts w:ascii="Cambria" w:hAnsi="Cambria"/>
          <w:color w:val="000000" w:themeColor="text1"/>
        </w:rPr>
      </w:pPr>
      <w:r>
        <w:rPr>
          <w:rFonts w:ascii="Cambria" w:hAnsi="Cambria"/>
          <w:noProof/>
        </w:rPr>
        <w:t>Business Mailing Zip</w:t>
      </w:r>
    </w:p>
    <w:p w14:paraId="2C57687F" w14:textId="78444D81" w:rsidR="001B06EC" w:rsidRPr="00CC7DFE" w:rsidRDefault="001B06EC" w:rsidP="008F02C6">
      <w:pPr>
        <w:pStyle w:val="ListParagraph"/>
        <w:numPr>
          <w:ilvl w:val="1"/>
          <w:numId w:val="22"/>
        </w:numPr>
        <w:rPr>
          <w:rFonts w:ascii="Cambria" w:hAnsi="Cambria"/>
          <w:color w:val="000000" w:themeColor="text1"/>
        </w:rPr>
      </w:pPr>
      <w:r>
        <w:rPr>
          <w:rFonts w:ascii="Cambria" w:hAnsi="Cambria"/>
          <w:noProof/>
        </w:rPr>
        <w:t>Additional Business Information</w:t>
      </w:r>
    </w:p>
    <w:p w14:paraId="6F5E4526" w14:textId="5DFCC24B" w:rsidR="001B06EC" w:rsidRPr="00CC7DFE" w:rsidRDefault="001B06EC" w:rsidP="008F02C6">
      <w:pPr>
        <w:pStyle w:val="ListParagraph"/>
        <w:numPr>
          <w:ilvl w:val="2"/>
          <w:numId w:val="22"/>
        </w:numPr>
        <w:rPr>
          <w:rFonts w:ascii="Cambria" w:hAnsi="Cambria"/>
          <w:color w:val="000000" w:themeColor="text1"/>
        </w:rPr>
      </w:pPr>
      <w:r>
        <w:rPr>
          <w:rFonts w:ascii="Cambria" w:hAnsi="Cambria"/>
          <w:noProof/>
        </w:rPr>
        <w:t>LA Secretary of State Charter Number</w:t>
      </w:r>
    </w:p>
    <w:p w14:paraId="44B6B08E" w14:textId="4BFAB669" w:rsidR="001B06EC" w:rsidRPr="00CC7DFE" w:rsidRDefault="001B06EC" w:rsidP="008F02C6">
      <w:pPr>
        <w:pStyle w:val="ListParagraph"/>
        <w:numPr>
          <w:ilvl w:val="3"/>
          <w:numId w:val="22"/>
        </w:numPr>
        <w:rPr>
          <w:rFonts w:ascii="Cambria" w:hAnsi="Cambria"/>
          <w:color w:val="000000" w:themeColor="text1"/>
        </w:rPr>
      </w:pPr>
      <w:r>
        <w:rPr>
          <w:rFonts w:ascii="Cambria" w:hAnsi="Cambria"/>
          <w:noProof/>
        </w:rPr>
        <w:t xml:space="preserve">LA Secretary of State Charter # can be found by clicking “Search for Louisiana Business Filings” on the LA Secretary of State website at: </w:t>
      </w:r>
      <w:hyperlink r:id="rId32" w:history="1">
        <w:r w:rsidRPr="00A0252A">
          <w:rPr>
            <w:rStyle w:val="Hyperlink"/>
            <w:rFonts w:ascii="Cambria" w:hAnsi="Cambria"/>
            <w:noProof/>
          </w:rPr>
          <w:t>https://sos.la.gov/</w:t>
        </w:r>
      </w:hyperlink>
      <w:r>
        <w:rPr>
          <w:rFonts w:ascii="Cambria" w:hAnsi="Cambria"/>
          <w:noProof/>
        </w:rPr>
        <w:t>.  Sole Proprietors may enter “N/A” if the Business is not registred with the LA Secretary of State.</w:t>
      </w:r>
    </w:p>
    <w:p w14:paraId="6C34A4B2" w14:textId="64DCE786" w:rsidR="001B06EC" w:rsidRPr="00CC7DFE" w:rsidRDefault="001B06EC" w:rsidP="008F02C6">
      <w:pPr>
        <w:pStyle w:val="ListParagraph"/>
        <w:numPr>
          <w:ilvl w:val="2"/>
          <w:numId w:val="22"/>
        </w:numPr>
        <w:rPr>
          <w:rFonts w:ascii="Cambria" w:hAnsi="Cambria"/>
          <w:color w:val="000000" w:themeColor="text1"/>
        </w:rPr>
      </w:pPr>
      <w:r>
        <w:rPr>
          <w:rFonts w:ascii="Cambria" w:hAnsi="Cambria"/>
          <w:noProof/>
        </w:rPr>
        <w:t>LA Department of Revenue Account #</w:t>
      </w:r>
    </w:p>
    <w:p w14:paraId="09AAF612" w14:textId="0A1A7731" w:rsidR="001B06EC" w:rsidRPr="00CC7DFE" w:rsidRDefault="001B06EC" w:rsidP="008F02C6">
      <w:pPr>
        <w:pStyle w:val="ListParagraph"/>
        <w:numPr>
          <w:ilvl w:val="3"/>
          <w:numId w:val="22"/>
        </w:numPr>
        <w:rPr>
          <w:rFonts w:ascii="Cambria" w:hAnsi="Cambria"/>
          <w:color w:val="000000" w:themeColor="text1"/>
        </w:rPr>
      </w:pPr>
      <w:r>
        <w:rPr>
          <w:rFonts w:ascii="Cambria" w:hAnsi="Cambria"/>
          <w:noProof/>
        </w:rPr>
        <w:t>The LA Department of Revenue Account Number for the Business can be found on the first page of your Louisiana income tax return, Louisiana sales tax return, or Louisiana employer withholding form.  The format for the account # is #######-001 for Partnerships, LLCs, and Corporations.  Please enter first 7 digits prior to -001.  For Sole Proprietors, enter your SSN (###-##-####).</w:t>
      </w:r>
    </w:p>
    <w:p w14:paraId="345B398A" w14:textId="5956D66E" w:rsidR="001B06EC" w:rsidRPr="00ED7BFA" w:rsidRDefault="001B06EC" w:rsidP="008F02C6">
      <w:pPr>
        <w:pStyle w:val="ListParagraph"/>
        <w:numPr>
          <w:ilvl w:val="2"/>
          <w:numId w:val="22"/>
        </w:numPr>
        <w:rPr>
          <w:rFonts w:ascii="Cambria" w:hAnsi="Cambria"/>
          <w:color w:val="000000" w:themeColor="text1"/>
        </w:rPr>
      </w:pPr>
      <w:r>
        <w:rPr>
          <w:rFonts w:ascii="Cambria" w:hAnsi="Cambria"/>
          <w:noProof/>
        </w:rPr>
        <w:t>LA Workforce Commission Employer ID #</w:t>
      </w:r>
    </w:p>
    <w:p w14:paraId="736D0CD4" w14:textId="7758C995" w:rsidR="00ED7BFA" w:rsidRPr="00ED7BFA" w:rsidRDefault="00ED7BFA" w:rsidP="008F02C6">
      <w:pPr>
        <w:pStyle w:val="ListParagraph"/>
        <w:numPr>
          <w:ilvl w:val="3"/>
          <w:numId w:val="22"/>
        </w:numPr>
        <w:rPr>
          <w:rFonts w:ascii="Cambria" w:hAnsi="Cambria"/>
          <w:color w:val="000000" w:themeColor="text1"/>
        </w:rPr>
      </w:pPr>
      <w:r>
        <w:rPr>
          <w:rFonts w:ascii="Cambria" w:hAnsi="Cambria"/>
          <w:noProof/>
        </w:rPr>
        <w:t>The LA Workforce Commision Employer ID # is for companies that pay unemployment taxes. To find this, you may look on the company’s tax return.</w:t>
      </w:r>
    </w:p>
    <w:p w14:paraId="243A3F55" w14:textId="32143D63" w:rsidR="00ED7BFA" w:rsidRPr="00CC7DFE" w:rsidRDefault="00ED7BFA" w:rsidP="008F02C6">
      <w:pPr>
        <w:pStyle w:val="ListParagraph"/>
        <w:numPr>
          <w:ilvl w:val="3"/>
          <w:numId w:val="22"/>
        </w:numPr>
        <w:rPr>
          <w:rFonts w:ascii="Cambria" w:hAnsi="Cambria"/>
          <w:color w:val="000000" w:themeColor="text1"/>
        </w:rPr>
      </w:pPr>
      <w:r>
        <w:rPr>
          <w:rFonts w:ascii="Cambria" w:hAnsi="Cambria"/>
          <w:noProof/>
        </w:rPr>
        <w:t>If your company does NOT pay unemployment taxes or insurnace, you may enter “N/A.”</w:t>
      </w:r>
    </w:p>
    <w:p w14:paraId="5E7BEE9A" w14:textId="2460E298" w:rsidR="00AD674F" w:rsidRPr="00AD674F" w:rsidRDefault="001B06EC" w:rsidP="00AD674F">
      <w:pPr>
        <w:pStyle w:val="ListParagraph"/>
        <w:numPr>
          <w:ilvl w:val="3"/>
          <w:numId w:val="22"/>
        </w:numPr>
        <w:rPr>
          <w:rFonts w:ascii="Cambria" w:hAnsi="Cambria"/>
          <w:color w:val="000000" w:themeColor="text1"/>
        </w:rPr>
      </w:pPr>
      <w:r>
        <w:rPr>
          <w:rFonts w:ascii="Cambria" w:hAnsi="Cambria"/>
          <w:noProof/>
        </w:rPr>
        <w:t>Sole Proprietors may enter “N/A” if the business is not registered with the LA Workforce Commission.</w:t>
      </w:r>
    </w:p>
    <w:p w14:paraId="239A3ED8" w14:textId="7A9893B3" w:rsidR="00AD674F" w:rsidRPr="00AD674F" w:rsidRDefault="00AD674F" w:rsidP="00AD674F">
      <w:pPr>
        <w:ind w:left="1080"/>
        <w:rPr>
          <w:rFonts w:ascii="Cambria" w:hAnsi="Cambria"/>
          <w:noProof/>
          <w:color w:val="C45911" w:themeColor="accent2" w:themeShade="BF"/>
        </w:rPr>
      </w:pPr>
    </w:p>
    <w:p w14:paraId="464B7E7B" w14:textId="77777777" w:rsidR="005D3DC0" w:rsidRDefault="005D3DC0" w:rsidP="00084F57">
      <w:pPr>
        <w:ind w:left="1080"/>
        <w:rPr>
          <w:rFonts w:ascii="Cambria" w:hAnsi="Cambria"/>
          <w:color w:val="000000" w:themeColor="text1"/>
        </w:rPr>
      </w:pPr>
    </w:p>
    <w:p w14:paraId="35A55A38" w14:textId="77777777" w:rsidR="005D3DC0" w:rsidRDefault="005D3DC0" w:rsidP="00084F57">
      <w:pPr>
        <w:ind w:left="1080"/>
        <w:rPr>
          <w:rFonts w:ascii="Cambria" w:hAnsi="Cambria"/>
          <w:color w:val="000000" w:themeColor="text1"/>
        </w:rPr>
      </w:pPr>
    </w:p>
    <w:p w14:paraId="46C3EF81" w14:textId="77777777" w:rsidR="005D3DC0" w:rsidRDefault="005D3DC0" w:rsidP="00084F57">
      <w:pPr>
        <w:ind w:left="1080"/>
        <w:rPr>
          <w:rFonts w:ascii="Cambria" w:hAnsi="Cambria"/>
          <w:color w:val="000000" w:themeColor="text1"/>
        </w:rPr>
      </w:pPr>
    </w:p>
    <w:p w14:paraId="5D464344" w14:textId="6930206E" w:rsidR="005D3DC0" w:rsidRDefault="001A4DA2" w:rsidP="00084F57">
      <w:pPr>
        <w:ind w:left="1080"/>
        <w:rPr>
          <w:rFonts w:ascii="Cambria" w:hAnsi="Cambria"/>
          <w:color w:val="000000" w:themeColor="text1"/>
        </w:rPr>
      </w:pPr>
      <w:r>
        <w:rPr>
          <w:rFonts w:ascii="Cambria" w:hAnsi="Cambria"/>
          <w:color w:val="000000" w:themeColor="text1"/>
        </w:rPr>
        <w:t xml:space="preserve">      </w:t>
      </w:r>
      <w:r w:rsidR="005D3DC0">
        <w:rPr>
          <w:rFonts w:ascii="Cambria" w:hAnsi="Cambria"/>
          <w:color w:val="000000" w:themeColor="text1"/>
        </w:rPr>
        <w:t xml:space="preserve">    </w:t>
      </w:r>
      <w:r w:rsidR="005D3DC0">
        <w:rPr>
          <w:rFonts w:ascii="Cambria" w:hAnsi="Cambria"/>
          <w:noProof/>
          <w:color w:val="000000" w:themeColor="text1"/>
        </w:rPr>
        <w:drawing>
          <wp:inline distT="0" distB="0" distL="0" distR="0" wp14:anchorId="34D85041" wp14:editId="7EB5B471">
            <wp:extent cx="4079591" cy="3514725"/>
            <wp:effectExtent l="190500" t="190500" r="187960" b="1809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 3 application snippet.PNG"/>
                    <pic:cNvPicPr/>
                  </pic:nvPicPr>
                  <pic:blipFill>
                    <a:blip r:embed="rId33">
                      <a:extLst>
                        <a:ext uri="{28A0092B-C50C-407E-A947-70E740481C1C}">
                          <a14:useLocalDpi xmlns:a14="http://schemas.microsoft.com/office/drawing/2010/main" val="0"/>
                        </a:ext>
                      </a:extLst>
                    </a:blip>
                    <a:stretch>
                      <a:fillRect/>
                    </a:stretch>
                  </pic:blipFill>
                  <pic:spPr>
                    <a:xfrm>
                      <a:off x="0" y="0"/>
                      <a:ext cx="4086523" cy="3520697"/>
                    </a:xfrm>
                    <a:prstGeom prst="rect">
                      <a:avLst/>
                    </a:prstGeom>
                    <a:ln>
                      <a:noFill/>
                    </a:ln>
                    <a:effectLst>
                      <a:outerShdw blurRad="190500" algn="tl" rotWithShape="0">
                        <a:srgbClr val="000000">
                          <a:alpha val="70000"/>
                        </a:srgbClr>
                      </a:outerShdw>
                    </a:effectLst>
                  </pic:spPr>
                </pic:pic>
              </a:graphicData>
            </a:graphic>
          </wp:inline>
        </w:drawing>
      </w:r>
    </w:p>
    <w:p w14:paraId="2717EFFE" w14:textId="14504083" w:rsidR="005D3DC0" w:rsidRDefault="005D3DC0" w:rsidP="00084F57">
      <w:pPr>
        <w:ind w:left="1080"/>
        <w:rPr>
          <w:rFonts w:ascii="Cambria" w:hAnsi="Cambria"/>
          <w:color w:val="000000" w:themeColor="text1"/>
        </w:rPr>
      </w:pPr>
      <w:r>
        <w:rPr>
          <w:noProof/>
        </w:rPr>
        <w:drawing>
          <wp:inline distT="0" distB="0" distL="0" distR="0" wp14:anchorId="65C79690" wp14:editId="34E7FC43">
            <wp:extent cx="4728616" cy="2984182"/>
            <wp:effectExtent l="190500" t="190500" r="186690" b="19748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7639" cy="2989877"/>
                    </a:xfrm>
                    <a:prstGeom prst="rect">
                      <a:avLst/>
                    </a:prstGeom>
                    <a:ln>
                      <a:noFill/>
                    </a:ln>
                    <a:effectLst>
                      <a:outerShdw blurRad="190500" algn="tl" rotWithShape="0">
                        <a:srgbClr val="000000">
                          <a:alpha val="70000"/>
                        </a:srgbClr>
                      </a:outerShdw>
                    </a:effectLst>
                  </pic:spPr>
                </pic:pic>
              </a:graphicData>
            </a:graphic>
          </wp:inline>
        </w:drawing>
      </w:r>
    </w:p>
    <w:p w14:paraId="21F19276" w14:textId="714CFCF3" w:rsidR="006D105B" w:rsidRDefault="005B0812" w:rsidP="005D3DC0">
      <w:pPr>
        <w:rPr>
          <w:rFonts w:ascii="Cambria" w:hAnsi="Cambria"/>
          <w:color w:val="000000" w:themeColor="text1"/>
        </w:rPr>
      </w:pPr>
      <w:r>
        <w:rPr>
          <w:noProof/>
        </w:rPr>
        <w:lastRenderedPageBreak/>
        <w:drawing>
          <wp:inline distT="0" distB="0" distL="0" distR="0" wp14:anchorId="58E1C94E" wp14:editId="6A1AA3B4">
            <wp:extent cx="4983040" cy="2921680"/>
            <wp:effectExtent l="190500" t="190500" r="198755" b="18351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3883" cy="2922174"/>
                    </a:xfrm>
                    <a:prstGeom prst="rect">
                      <a:avLst/>
                    </a:prstGeom>
                    <a:ln>
                      <a:noFill/>
                    </a:ln>
                    <a:effectLst>
                      <a:outerShdw blurRad="190500" algn="tl" rotWithShape="0">
                        <a:srgbClr val="000000">
                          <a:alpha val="70000"/>
                        </a:srgbClr>
                      </a:outerShdw>
                    </a:effectLst>
                  </pic:spPr>
                </pic:pic>
              </a:graphicData>
            </a:graphic>
          </wp:inline>
        </w:drawing>
      </w:r>
    </w:p>
    <w:p w14:paraId="11DC9C8A" w14:textId="231C02A2" w:rsidR="00084F57" w:rsidRDefault="00084F57" w:rsidP="00084F57">
      <w:pPr>
        <w:ind w:left="1080"/>
        <w:rPr>
          <w:rFonts w:ascii="Cambria" w:hAnsi="Cambria"/>
          <w:color w:val="000000" w:themeColor="text1"/>
        </w:rPr>
      </w:pPr>
    </w:p>
    <w:p w14:paraId="46622C23" w14:textId="702F4C7D" w:rsidR="00567262" w:rsidRPr="00567262" w:rsidRDefault="00E05B6F" w:rsidP="00567262">
      <w:pPr>
        <w:pStyle w:val="Heading1"/>
        <w:rPr>
          <w:b/>
        </w:rPr>
      </w:pPr>
      <w:bookmarkStart w:id="11" w:name="_Toc80195816"/>
      <w:r>
        <w:rPr>
          <w:b/>
        </w:rPr>
        <w:t>Step 4</w:t>
      </w:r>
      <w:r w:rsidR="001B06EC">
        <w:rPr>
          <w:b/>
        </w:rPr>
        <w:t xml:space="preserve">: </w:t>
      </w:r>
      <w:r w:rsidR="00084F57" w:rsidRPr="00851C35">
        <w:rPr>
          <w:b/>
        </w:rPr>
        <w:t>Industry Category</w:t>
      </w:r>
      <w:bookmarkEnd w:id="11"/>
    </w:p>
    <w:p w14:paraId="0B5D484C" w14:textId="6DBFA852" w:rsidR="006D105B" w:rsidRDefault="00DD43FC" w:rsidP="00CC7DFE">
      <w:pPr>
        <w:rPr>
          <w:rFonts w:ascii="Cambria" w:hAnsi="Cambria"/>
          <w:noProof/>
        </w:rPr>
      </w:pPr>
      <w:r>
        <w:rPr>
          <w:rFonts w:ascii="Cambria" w:hAnsi="Cambria"/>
          <w:noProof/>
        </w:rPr>
        <w:t>Please enter the</w:t>
      </w:r>
      <w:r w:rsidR="00AD637B">
        <w:rPr>
          <w:rFonts w:ascii="Cambria" w:hAnsi="Cambria"/>
          <w:noProof/>
        </w:rPr>
        <w:t xml:space="preserve"> appropriate Principal </w:t>
      </w:r>
      <w:r>
        <w:rPr>
          <w:rFonts w:ascii="Cambria" w:hAnsi="Cambria"/>
          <w:noProof/>
        </w:rPr>
        <w:t xml:space="preserve">Business </w:t>
      </w:r>
      <w:r w:rsidR="00AD637B">
        <w:rPr>
          <w:rFonts w:ascii="Cambria" w:hAnsi="Cambria"/>
          <w:noProof/>
        </w:rPr>
        <w:t>Activity Code as it appears on the</w:t>
      </w:r>
      <w:r w:rsidR="006D105B" w:rsidRPr="006D105B">
        <w:rPr>
          <w:rFonts w:ascii="Cambria" w:hAnsi="Cambria"/>
          <w:noProof/>
        </w:rPr>
        <w:t xml:space="preserve"> Applicant Business' Federal Tax Return</w:t>
      </w:r>
      <w:r>
        <w:rPr>
          <w:rFonts w:ascii="Cambria" w:hAnsi="Cambria"/>
          <w:noProof/>
        </w:rPr>
        <w:t>. The IRS Principal Business Activity Code</w:t>
      </w:r>
      <w:r w:rsidR="003E1483">
        <w:rPr>
          <w:rFonts w:ascii="Cambria" w:hAnsi="Cambria"/>
          <w:noProof/>
        </w:rPr>
        <w:t>s can be found on the Applicant Business Tax Return.</w:t>
      </w:r>
    </w:p>
    <w:p w14:paraId="35C1E174" w14:textId="46AF2905" w:rsidR="005B0812" w:rsidRDefault="005B0812" w:rsidP="00CC7DFE">
      <w:pPr>
        <w:rPr>
          <w:noProof/>
        </w:rPr>
      </w:pPr>
    </w:p>
    <w:p w14:paraId="48C58361" w14:textId="5E7C832F" w:rsidR="003E1483" w:rsidRDefault="003E1483" w:rsidP="00CC7DFE">
      <w:pPr>
        <w:rPr>
          <w:noProof/>
        </w:rPr>
      </w:pPr>
      <w:r>
        <w:rPr>
          <w:noProof/>
        </w:rPr>
        <w:drawing>
          <wp:inline distT="0" distB="0" distL="0" distR="0" wp14:anchorId="69C178B0" wp14:editId="1E3CEB96">
            <wp:extent cx="5068007" cy="2381582"/>
            <wp:effectExtent l="190500" t="190500" r="189865" b="1905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ustry category snippet.PNG"/>
                    <pic:cNvPicPr/>
                  </pic:nvPicPr>
                  <pic:blipFill>
                    <a:blip r:embed="rId36">
                      <a:extLst>
                        <a:ext uri="{28A0092B-C50C-407E-A947-70E740481C1C}">
                          <a14:useLocalDpi xmlns:a14="http://schemas.microsoft.com/office/drawing/2010/main" val="0"/>
                        </a:ext>
                      </a:extLst>
                    </a:blip>
                    <a:stretch>
                      <a:fillRect/>
                    </a:stretch>
                  </pic:blipFill>
                  <pic:spPr>
                    <a:xfrm>
                      <a:off x="0" y="0"/>
                      <a:ext cx="5068007" cy="2381582"/>
                    </a:xfrm>
                    <a:prstGeom prst="rect">
                      <a:avLst/>
                    </a:prstGeom>
                    <a:ln>
                      <a:noFill/>
                    </a:ln>
                    <a:effectLst>
                      <a:outerShdw blurRad="190500" algn="tl" rotWithShape="0">
                        <a:srgbClr val="000000">
                          <a:alpha val="70000"/>
                        </a:srgbClr>
                      </a:outerShdw>
                    </a:effectLst>
                  </pic:spPr>
                </pic:pic>
              </a:graphicData>
            </a:graphic>
          </wp:inline>
        </w:drawing>
      </w:r>
    </w:p>
    <w:p w14:paraId="5CD716CE" w14:textId="183A6CE6" w:rsidR="003E1483" w:rsidRDefault="003E1483" w:rsidP="00CC7DFE">
      <w:pPr>
        <w:rPr>
          <w:noProof/>
        </w:rPr>
      </w:pPr>
    </w:p>
    <w:p w14:paraId="258FAA2A" w14:textId="12982C36" w:rsidR="00BC469B" w:rsidRPr="00567262" w:rsidRDefault="00B47324" w:rsidP="00567262">
      <w:pPr>
        <w:pStyle w:val="Heading1"/>
        <w:rPr>
          <w:b/>
        </w:rPr>
      </w:pPr>
      <w:bookmarkStart w:id="12" w:name="_Toc80195817"/>
      <w:r>
        <w:rPr>
          <w:b/>
        </w:rPr>
        <w:lastRenderedPageBreak/>
        <w:t xml:space="preserve">Step 5: </w:t>
      </w:r>
      <w:r w:rsidR="00A12130" w:rsidRPr="00851C35">
        <w:rPr>
          <w:b/>
        </w:rPr>
        <w:t>Business Owner</w:t>
      </w:r>
      <w:bookmarkEnd w:id="12"/>
    </w:p>
    <w:p w14:paraId="67E2EC2B" w14:textId="139C8580" w:rsidR="00B47324" w:rsidRPr="00567262" w:rsidRDefault="00845CB6" w:rsidP="00CC7DFE">
      <w:pPr>
        <w:rPr>
          <w:rFonts w:ascii="Cambria" w:hAnsi="Cambria"/>
          <w:color w:val="FF0000"/>
        </w:rPr>
      </w:pPr>
      <w:r w:rsidRPr="00567262">
        <w:rPr>
          <w:rFonts w:ascii="Cambria" w:hAnsi="Cambria" w:cs="Arial"/>
          <w:color w:val="FF0000"/>
        </w:rPr>
        <w:t xml:space="preserve">Please provide ownership information as reflected on the Business Tax Return Forms. </w:t>
      </w:r>
    </w:p>
    <w:p w14:paraId="33F348BA" w14:textId="21EE30E0" w:rsidR="00B47324" w:rsidRPr="008E6EA0" w:rsidRDefault="00A12130" w:rsidP="00CC7DFE">
      <w:pPr>
        <w:pStyle w:val="ListParagraph"/>
        <w:numPr>
          <w:ilvl w:val="0"/>
          <w:numId w:val="7"/>
        </w:numPr>
        <w:rPr>
          <w:rFonts w:ascii="Cambria" w:hAnsi="Cambria"/>
        </w:rPr>
      </w:pPr>
      <w:r w:rsidRPr="008E6EA0">
        <w:rPr>
          <w:rFonts w:ascii="Cambria" w:hAnsi="Cambria" w:cs="Arial"/>
        </w:rPr>
        <w:t>Click “Add Business Owners”</w:t>
      </w:r>
      <w:r w:rsidR="00B47324" w:rsidRPr="008E6EA0">
        <w:rPr>
          <w:rFonts w:ascii="Cambria" w:hAnsi="Cambria" w:cs="Arial"/>
        </w:rPr>
        <w:t xml:space="preserve">, </w:t>
      </w:r>
      <w:r w:rsidRPr="008E6EA0">
        <w:rPr>
          <w:rFonts w:ascii="Cambria" w:hAnsi="Cambria" w:cs="Arial"/>
        </w:rPr>
        <w:t xml:space="preserve">fill out </w:t>
      </w:r>
      <w:r w:rsidR="00B47324" w:rsidRPr="008E6EA0">
        <w:rPr>
          <w:rFonts w:ascii="Cambria" w:hAnsi="Cambria" w:cs="Arial"/>
        </w:rPr>
        <w:t xml:space="preserve">the </w:t>
      </w:r>
      <w:r w:rsidRPr="008E6EA0">
        <w:rPr>
          <w:rFonts w:ascii="Cambria" w:hAnsi="Cambria" w:cs="Arial"/>
        </w:rPr>
        <w:t>form</w:t>
      </w:r>
      <w:r w:rsidR="00B47324" w:rsidRPr="008E6EA0">
        <w:rPr>
          <w:rFonts w:ascii="Cambria" w:hAnsi="Cambria" w:cs="Arial"/>
        </w:rPr>
        <w:t xml:space="preserve"> dialogue box (shown below), and upload a copy of the owner driver</w:t>
      </w:r>
      <w:r w:rsidR="00367E8A" w:rsidRPr="008E6EA0">
        <w:rPr>
          <w:rFonts w:ascii="Cambria" w:hAnsi="Cambria" w:cs="Arial"/>
        </w:rPr>
        <w:t>’s</w:t>
      </w:r>
      <w:r w:rsidR="00B47324" w:rsidRPr="008E6EA0">
        <w:rPr>
          <w:rFonts w:ascii="Cambria" w:hAnsi="Cambria" w:cs="Arial"/>
        </w:rPr>
        <w:t xml:space="preserve"> license</w:t>
      </w:r>
      <w:r w:rsidR="00367E8A" w:rsidRPr="008E6EA0">
        <w:rPr>
          <w:rFonts w:ascii="Cambria" w:hAnsi="Cambria" w:cs="Arial"/>
        </w:rPr>
        <w:t>,</w:t>
      </w:r>
      <w:r w:rsidR="00B47324" w:rsidRPr="008E6EA0">
        <w:rPr>
          <w:rFonts w:ascii="Cambria" w:hAnsi="Cambria" w:cs="Arial"/>
        </w:rPr>
        <w:t xml:space="preserve"> if a</w:t>
      </w:r>
      <w:r w:rsidR="00367E8A" w:rsidRPr="008E6EA0">
        <w:rPr>
          <w:rFonts w:ascii="Cambria" w:hAnsi="Cambria" w:cs="Arial"/>
        </w:rPr>
        <w:t>vailable</w:t>
      </w:r>
      <w:r w:rsidR="00B47324" w:rsidRPr="008E6EA0">
        <w:rPr>
          <w:rFonts w:ascii="Cambria" w:hAnsi="Cambria" w:cs="Arial"/>
        </w:rPr>
        <w:t>.  Click button again to add another owner until all owners are listed.</w:t>
      </w:r>
    </w:p>
    <w:p w14:paraId="49D5CDA7" w14:textId="4520E9F1" w:rsidR="004C1112" w:rsidRPr="008E6EA0" w:rsidRDefault="004C1112" w:rsidP="00146E23">
      <w:pPr>
        <w:pStyle w:val="ListParagraph"/>
        <w:numPr>
          <w:ilvl w:val="1"/>
          <w:numId w:val="7"/>
        </w:numPr>
        <w:rPr>
          <w:rFonts w:ascii="Cambria" w:hAnsi="Cambria"/>
        </w:rPr>
      </w:pPr>
      <w:r w:rsidRPr="008E6EA0">
        <w:rPr>
          <w:rFonts w:ascii="Cambria" w:hAnsi="Cambria" w:cs="Arial"/>
        </w:rPr>
        <w:t>Note: Social Security Number</w:t>
      </w:r>
      <w:r w:rsidR="00146E23" w:rsidRPr="008E6EA0">
        <w:rPr>
          <w:rFonts w:ascii="Cambria" w:hAnsi="Cambria" w:cs="Arial"/>
        </w:rPr>
        <w:t xml:space="preserve"> (SSN)</w:t>
      </w:r>
      <w:r w:rsidRPr="008E6EA0">
        <w:rPr>
          <w:rFonts w:ascii="Cambria" w:hAnsi="Cambria" w:cs="Arial"/>
        </w:rPr>
        <w:t xml:space="preserve"> and Employee Identification Number</w:t>
      </w:r>
      <w:r w:rsidR="00146E23" w:rsidRPr="008E6EA0">
        <w:rPr>
          <w:rFonts w:ascii="Cambria" w:hAnsi="Cambria" w:cs="Arial"/>
        </w:rPr>
        <w:t xml:space="preserve"> (EIN)</w:t>
      </w:r>
      <w:r w:rsidRPr="008E6EA0">
        <w:rPr>
          <w:rFonts w:ascii="Cambria" w:hAnsi="Cambria" w:cs="Arial"/>
        </w:rPr>
        <w:t xml:space="preserve"> are both required. </w:t>
      </w:r>
    </w:p>
    <w:p w14:paraId="51471571" w14:textId="7FBBD0DC" w:rsidR="004C1112" w:rsidRPr="008E6EA0" w:rsidRDefault="004C1112" w:rsidP="00146E23">
      <w:pPr>
        <w:pStyle w:val="ListParagraph"/>
        <w:numPr>
          <w:ilvl w:val="2"/>
          <w:numId w:val="7"/>
        </w:numPr>
        <w:rPr>
          <w:rFonts w:ascii="Cambria" w:hAnsi="Cambria"/>
        </w:rPr>
      </w:pPr>
      <w:r w:rsidRPr="008E6EA0">
        <w:rPr>
          <w:rFonts w:ascii="Cambria" w:hAnsi="Cambria" w:cs="Arial"/>
        </w:rPr>
        <w:t>If</w:t>
      </w:r>
      <w:r w:rsidR="00146E23" w:rsidRPr="008E6EA0">
        <w:rPr>
          <w:rFonts w:ascii="Cambria" w:hAnsi="Cambria" w:cs="Arial"/>
        </w:rPr>
        <w:t xml:space="preserve"> the O</w:t>
      </w:r>
      <w:r w:rsidRPr="008E6EA0">
        <w:rPr>
          <w:rFonts w:ascii="Cambria" w:hAnsi="Cambria" w:cs="Arial"/>
        </w:rPr>
        <w:t xml:space="preserve">wner Type is Entity, please enter </w:t>
      </w:r>
      <w:r w:rsidR="00146E23" w:rsidRPr="008E6EA0">
        <w:rPr>
          <w:rFonts w:ascii="Cambria" w:hAnsi="Cambria" w:cs="Arial"/>
        </w:rPr>
        <w:t>SSN of 000-00-0000.</w:t>
      </w:r>
    </w:p>
    <w:p w14:paraId="63487278" w14:textId="70AF7352" w:rsidR="00146E23" w:rsidRPr="008E6EA0" w:rsidRDefault="00146E23" w:rsidP="00146E23">
      <w:pPr>
        <w:pStyle w:val="ListParagraph"/>
        <w:numPr>
          <w:ilvl w:val="2"/>
          <w:numId w:val="7"/>
        </w:numPr>
        <w:rPr>
          <w:rFonts w:ascii="Cambria" w:hAnsi="Cambria"/>
        </w:rPr>
      </w:pPr>
      <w:r w:rsidRPr="008E6EA0">
        <w:rPr>
          <w:rFonts w:ascii="Cambria" w:hAnsi="Cambria" w:cs="Arial"/>
        </w:rPr>
        <w:t>If the Owner Type is Individual and the business does not have an EIN, please enter an EIN as 00-0000000.</w:t>
      </w:r>
    </w:p>
    <w:p w14:paraId="4E61E136" w14:textId="21C5F311" w:rsidR="00A12130" w:rsidRPr="00B47324" w:rsidRDefault="00517EEB" w:rsidP="00CC7DFE">
      <w:pPr>
        <w:pStyle w:val="ListParagraph"/>
        <w:rPr>
          <w:rFonts w:ascii="Cambria" w:hAnsi="Cambria"/>
        </w:rPr>
      </w:pPr>
      <w:r>
        <w:rPr>
          <w:noProof/>
        </w:rPr>
        <w:drawing>
          <wp:inline distT="0" distB="0" distL="0" distR="0" wp14:anchorId="420A9F14" wp14:editId="73717313">
            <wp:extent cx="3714750" cy="4305300"/>
            <wp:effectExtent l="190500" t="190500" r="190500" b="19050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4750" cy="4305300"/>
                    </a:xfrm>
                    <a:prstGeom prst="rect">
                      <a:avLst/>
                    </a:prstGeom>
                    <a:ln>
                      <a:noFill/>
                    </a:ln>
                    <a:effectLst>
                      <a:outerShdw blurRad="190500" algn="tl" rotWithShape="0">
                        <a:srgbClr val="000000">
                          <a:alpha val="70000"/>
                        </a:srgbClr>
                      </a:outerShdw>
                    </a:effectLst>
                  </pic:spPr>
                </pic:pic>
              </a:graphicData>
            </a:graphic>
          </wp:inline>
        </w:drawing>
      </w:r>
    </w:p>
    <w:p w14:paraId="1C09AE29" w14:textId="24F0176E" w:rsidR="00A12130" w:rsidRPr="00851C35" w:rsidRDefault="00B47324" w:rsidP="00CC7DFE">
      <w:pPr>
        <w:pStyle w:val="Heading1"/>
        <w:rPr>
          <w:b/>
        </w:rPr>
      </w:pPr>
      <w:bookmarkStart w:id="13" w:name="_Toc80195818"/>
      <w:r>
        <w:rPr>
          <w:b/>
        </w:rPr>
        <w:t xml:space="preserve">Step 6: </w:t>
      </w:r>
      <w:r w:rsidR="00A12130" w:rsidRPr="00851C35">
        <w:rPr>
          <w:b/>
        </w:rPr>
        <w:t>Eligibility Information</w:t>
      </w:r>
      <w:bookmarkEnd w:id="13"/>
    </w:p>
    <w:p w14:paraId="6F4D9279" w14:textId="645575B5" w:rsidR="005240E2" w:rsidRDefault="005240E2" w:rsidP="00CC7DFE">
      <w:pPr>
        <w:rPr>
          <w:sz w:val="28"/>
          <w:szCs w:val="28"/>
        </w:rPr>
      </w:pPr>
      <w:r w:rsidRPr="008E6EA0">
        <w:rPr>
          <w:rFonts w:ascii="Cambria" w:hAnsi="Cambria" w:cs="Arial"/>
        </w:rPr>
        <w:t xml:space="preserve">Answer each question appropriately.  </w:t>
      </w:r>
      <w:r w:rsidR="009A3BD4" w:rsidRPr="008E6EA0">
        <w:rPr>
          <w:rFonts w:ascii="Cambria" w:hAnsi="Cambria" w:cs="Arial"/>
        </w:rPr>
        <w:t xml:space="preserve">Take note that if you answer “Yes” to your tax filings, you will need to upload </w:t>
      </w:r>
      <w:r w:rsidRPr="008E6EA0">
        <w:rPr>
          <w:rFonts w:ascii="Cambria" w:hAnsi="Cambria" w:cs="Arial"/>
        </w:rPr>
        <w:t xml:space="preserve">your tax </w:t>
      </w:r>
      <w:r w:rsidR="009A3BD4" w:rsidRPr="008E6EA0">
        <w:rPr>
          <w:rFonts w:ascii="Cambria" w:hAnsi="Cambria" w:cs="Arial"/>
        </w:rPr>
        <w:t>documentation</w:t>
      </w:r>
      <w:r w:rsidR="00D6268D" w:rsidRPr="008E6EA0">
        <w:rPr>
          <w:rFonts w:ascii="Cambria" w:hAnsi="Cambria"/>
        </w:rPr>
        <w:t>.</w:t>
      </w:r>
      <w:r w:rsidR="00AF747C" w:rsidRPr="008E6EA0">
        <w:rPr>
          <w:rFonts w:ascii="Cambria" w:hAnsi="Cambria"/>
        </w:rPr>
        <w:t xml:space="preserve">  The following clarifications are provided for the eligibility </w:t>
      </w:r>
      <w:r w:rsidR="00AF747C">
        <w:rPr>
          <w:rFonts w:ascii="Cambria" w:hAnsi="Cambria"/>
        </w:rPr>
        <w:t>questions (Note: This is not a complete list of the eligibility questions.)</w:t>
      </w:r>
    </w:p>
    <w:p w14:paraId="467E1821" w14:textId="76FFFC5F" w:rsidR="00517EEB" w:rsidRDefault="00517EEB" w:rsidP="00517EEB">
      <w:pPr>
        <w:pStyle w:val="ListParagraph"/>
        <w:numPr>
          <w:ilvl w:val="0"/>
          <w:numId w:val="11"/>
        </w:numPr>
        <w:rPr>
          <w:rFonts w:ascii="Cambria" w:hAnsi="Cambria"/>
        </w:rPr>
      </w:pPr>
      <w:r>
        <w:rPr>
          <w:rFonts w:ascii="Cambria" w:hAnsi="Cambria"/>
        </w:rPr>
        <w:t>Did the Business have a physical and active operation in Louisiana as of March 1, 2020?</w:t>
      </w:r>
    </w:p>
    <w:p w14:paraId="5B9E6616" w14:textId="17DF3C24" w:rsidR="00517EEB" w:rsidRPr="00036B4C" w:rsidRDefault="00517EEB" w:rsidP="00517EEB">
      <w:pPr>
        <w:pStyle w:val="ListParagraph"/>
        <w:numPr>
          <w:ilvl w:val="0"/>
          <w:numId w:val="11"/>
        </w:numPr>
        <w:rPr>
          <w:rFonts w:ascii="Cambria" w:hAnsi="Cambria"/>
        </w:rPr>
      </w:pPr>
      <w:r w:rsidRPr="00CC7DFE">
        <w:rPr>
          <w:rFonts w:ascii="Cambria" w:hAnsi="Cambria"/>
        </w:rPr>
        <w:t>Did the business have 50</w:t>
      </w:r>
      <w:r w:rsidR="00AD674F">
        <w:rPr>
          <w:rFonts w:ascii="Cambria" w:hAnsi="Cambria"/>
        </w:rPr>
        <w:t xml:space="preserve"> or fewer</w:t>
      </w:r>
      <w:r w:rsidRPr="00CC7DFE">
        <w:rPr>
          <w:rFonts w:ascii="Cambria" w:hAnsi="Cambria"/>
        </w:rPr>
        <w:t xml:space="preserve"> full-time equivalent employees as of March 1, 2020?</w:t>
      </w:r>
    </w:p>
    <w:p w14:paraId="5581BB4D" w14:textId="07400FF8" w:rsidR="00517EEB" w:rsidRDefault="00517EEB" w:rsidP="00517EEB">
      <w:pPr>
        <w:pStyle w:val="ListParagraph"/>
        <w:numPr>
          <w:ilvl w:val="1"/>
          <w:numId w:val="11"/>
        </w:numPr>
        <w:rPr>
          <w:rFonts w:ascii="Cambria" w:hAnsi="Cambria"/>
        </w:rPr>
      </w:pPr>
      <w:r>
        <w:rPr>
          <w:rFonts w:ascii="Cambria" w:hAnsi="Cambria"/>
        </w:rPr>
        <w:lastRenderedPageBreak/>
        <w:t>The simple method that may be used for calculating the number of ‘Full-ti</w:t>
      </w:r>
      <w:r w:rsidR="00321CB5">
        <w:rPr>
          <w:rFonts w:ascii="Cambria" w:hAnsi="Cambria"/>
        </w:rPr>
        <w:t>m</w:t>
      </w:r>
      <w:r>
        <w:rPr>
          <w:rFonts w:ascii="Cambria" w:hAnsi="Cambria"/>
        </w:rPr>
        <w:t xml:space="preserve">e equivalent employees” is to assign a 1.0 for employees who work 40 hours or more per week and .5 for employees who work fewer than 40 hours per week. A more detailed calculation method can be found on the program Frequently Asked Questions page at </w:t>
      </w:r>
      <w:hyperlink r:id="rId38" w:history="1">
        <w:r w:rsidR="00F96C5C" w:rsidRPr="00CC540D">
          <w:rPr>
            <w:rStyle w:val="Hyperlink"/>
            <w:rFonts w:ascii="Cambria" w:hAnsi="Cambria"/>
          </w:rPr>
          <w:t>https://www.louisianamainstreet.com/faq/</w:t>
        </w:r>
      </w:hyperlink>
      <w:r w:rsidR="00F96C5C">
        <w:rPr>
          <w:rFonts w:ascii="Cambria" w:hAnsi="Cambria"/>
        </w:rPr>
        <w:t>.</w:t>
      </w:r>
    </w:p>
    <w:p w14:paraId="783D5845" w14:textId="45EFB97D" w:rsidR="00F96C5C" w:rsidRDefault="00F96C5C" w:rsidP="00F96C5C">
      <w:pPr>
        <w:pStyle w:val="ListParagraph"/>
        <w:numPr>
          <w:ilvl w:val="0"/>
          <w:numId w:val="11"/>
        </w:numPr>
        <w:rPr>
          <w:rFonts w:ascii="Cambria" w:hAnsi="Cambria"/>
        </w:rPr>
      </w:pPr>
      <w:r>
        <w:rPr>
          <w:rFonts w:ascii="Cambria" w:hAnsi="Cambria"/>
        </w:rPr>
        <w:t xml:space="preserve">Did the Business file Federal and Louisiana state taxes for BOTH 2019 and 2020 tax years? </w:t>
      </w:r>
    </w:p>
    <w:p w14:paraId="18ABC741" w14:textId="07EE391D" w:rsidR="00FD12A0" w:rsidRDefault="00FD12A0" w:rsidP="00FD12A0">
      <w:pPr>
        <w:pStyle w:val="ListParagraph"/>
        <w:numPr>
          <w:ilvl w:val="1"/>
          <w:numId w:val="11"/>
        </w:numPr>
        <w:rPr>
          <w:rFonts w:ascii="Cambria" w:hAnsi="Cambria"/>
        </w:rPr>
      </w:pPr>
      <w:r>
        <w:rPr>
          <w:rFonts w:ascii="Cambria" w:hAnsi="Cambria"/>
        </w:rPr>
        <w:t xml:space="preserve">If yes, you will be asked to upload a copy of both your filed 2019 and 2020 Federal Income Tax Returns for the Business. </w:t>
      </w:r>
    </w:p>
    <w:p w14:paraId="5911B82B" w14:textId="52585EC6" w:rsidR="00567262" w:rsidRDefault="00567262" w:rsidP="00567262">
      <w:pPr>
        <w:pStyle w:val="ListParagraph"/>
        <w:numPr>
          <w:ilvl w:val="1"/>
          <w:numId w:val="11"/>
        </w:numPr>
        <w:rPr>
          <w:rFonts w:ascii="Cambria" w:hAnsi="Cambria"/>
        </w:rPr>
      </w:pPr>
      <w:r w:rsidRPr="00567262">
        <w:rPr>
          <w:rFonts w:ascii="Cambria" w:hAnsi="Cambria"/>
        </w:rPr>
        <w:t>If the Business is not required to file Louisiana state taxes</w:t>
      </w:r>
      <w:r>
        <w:rPr>
          <w:rFonts w:ascii="Cambria" w:hAnsi="Cambria"/>
        </w:rPr>
        <w:t xml:space="preserve"> at the entity level, this question</w:t>
      </w:r>
      <w:r w:rsidRPr="00567262">
        <w:rPr>
          <w:rFonts w:ascii="Cambria" w:hAnsi="Cambria"/>
        </w:rPr>
        <w:t xml:space="preserve"> will refer to the reporting of the Business at the individual level.</w:t>
      </w:r>
    </w:p>
    <w:p w14:paraId="76764E70" w14:textId="2E2F80D0" w:rsidR="00F96C5C" w:rsidRPr="00517EEB" w:rsidRDefault="00F96C5C" w:rsidP="00F96C5C">
      <w:pPr>
        <w:pStyle w:val="ListParagraph"/>
        <w:numPr>
          <w:ilvl w:val="0"/>
          <w:numId w:val="11"/>
        </w:numPr>
        <w:rPr>
          <w:rFonts w:ascii="Cambria" w:hAnsi="Cambria"/>
        </w:rPr>
      </w:pPr>
      <w:r>
        <w:rPr>
          <w:rFonts w:ascii="Cambria" w:hAnsi="Cambria"/>
        </w:rPr>
        <w:t xml:space="preserve">Did the Business experience a </w:t>
      </w:r>
      <w:r w:rsidR="007C5829">
        <w:rPr>
          <w:rFonts w:ascii="Cambria" w:hAnsi="Cambria"/>
        </w:rPr>
        <w:t xml:space="preserve">loss </w:t>
      </w:r>
      <w:r w:rsidR="007A7886">
        <w:rPr>
          <w:rFonts w:ascii="Cambria" w:hAnsi="Cambria"/>
        </w:rPr>
        <w:t>of gross revenue</w:t>
      </w:r>
      <w:r>
        <w:rPr>
          <w:rFonts w:ascii="Cambria" w:hAnsi="Cambria"/>
        </w:rPr>
        <w:t xml:space="preserve"> for the period of January 1, 2020 through December 31, 2020, as compared to the gross revenue of the business during the same period in 2019? </w:t>
      </w:r>
    </w:p>
    <w:p w14:paraId="5361C3B7" w14:textId="6514B64B" w:rsidR="005240E2" w:rsidRPr="005240E2" w:rsidRDefault="00A96557" w:rsidP="00CC7DFE">
      <w:pPr>
        <w:pStyle w:val="ListParagraph"/>
        <w:numPr>
          <w:ilvl w:val="0"/>
          <w:numId w:val="11"/>
        </w:numPr>
        <w:rPr>
          <w:rFonts w:ascii="Cambria" w:hAnsi="Cambria"/>
        </w:rPr>
      </w:pPr>
      <w:r w:rsidRPr="00CC7DFE">
        <w:rPr>
          <w:rFonts w:ascii="Cambria" w:hAnsi="Cambria"/>
        </w:rPr>
        <w:t xml:space="preserve">Is the Business in good standing with the </w:t>
      </w:r>
      <w:r w:rsidR="00F96C5C" w:rsidRPr="00CC7DFE">
        <w:rPr>
          <w:rFonts w:ascii="Cambria" w:hAnsi="Cambria"/>
        </w:rPr>
        <w:t>Louisi</w:t>
      </w:r>
      <w:r w:rsidR="00F96C5C">
        <w:rPr>
          <w:rFonts w:ascii="Cambria" w:hAnsi="Cambria"/>
        </w:rPr>
        <w:t>an</w:t>
      </w:r>
      <w:r w:rsidR="00F96C5C" w:rsidRPr="00CC7DFE">
        <w:rPr>
          <w:rFonts w:ascii="Cambria" w:hAnsi="Cambria"/>
        </w:rPr>
        <w:t>a</w:t>
      </w:r>
      <w:r w:rsidRPr="00CC7DFE">
        <w:rPr>
          <w:rFonts w:ascii="Cambria" w:hAnsi="Cambria"/>
        </w:rPr>
        <w:t xml:space="preserve"> Secretary of State (if Applicable)?</w:t>
      </w:r>
    </w:p>
    <w:p w14:paraId="21BDBE32" w14:textId="24245E6D" w:rsidR="005240E2" w:rsidRPr="00F96C5C" w:rsidRDefault="00A96557" w:rsidP="00CC7DFE">
      <w:pPr>
        <w:pStyle w:val="ListParagraph"/>
        <w:numPr>
          <w:ilvl w:val="1"/>
          <w:numId w:val="11"/>
        </w:numPr>
      </w:pPr>
      <w:r w:rsidRPr="00CC7DFE">
        <w:rPr>
          <w:rFonts w:ascii="Cambria" w:hAnsi="Cambria"/>
        </w:rPr>
        <w:t>If the Business is a Sole Proprietorship and NOT required to register with the Louisiana Secretary of State, select YES</w:t>
      </w:r>
      <w:r w:rsidR="00D6268D" w:rsidRPr="00CC7DFE">
        <w:rPr>
          <w:rFonts w:ascii="Cambria" w:hAnsi="Cambria"/>
        </w:rPr>
        <w:t>.</w:t>
      </w:r>
    </w:p>
    <w:p w14:paraId="22473059" w14:textId="2836BF79" w:rsidR="00F96C5C" w:rsidRDefault="00AD674F" w:rsidP="00F96C5C">
      <w:pPr>
        <w:pStyle w:val="ListParagraph"/>
        <w:numPr>
          <w:ilvl w:val="0"/>
          <w:numId w:val="11"/>
        </w:numPr>
        <w:rPr>
          <w:rFonts w:ascii="Cambria" w:hAnsi="Cambria" w:cs="Arial"/>
        </w:rPr>
      </w:pPr>
      <w:r w:rsidRPr="00AD674F">
        <w:rPr>
          <w:rFonts w:ascii="Cambria" w:hAnsi="Cambria" w:cs="Arial"/>
        </w:rPr>
        <w:t xml:space="preserve">Does the Business exist for the purpose of advancing partisan political activity? </w:t>
      </w:r>
    </w:p>
    <w:p w14:paraId="575C41A6" w14:textId="695A7456" w:rsidR="00AD674F" w:rsidRPr="00AD674F" w:rsidRDefault="00AD674F" w:rsidP="00F96C5C">
      <w:pPr>
        <w:pStyle w:val="ListParagraph"/>
        <w:numPr>
          <w:ilvl w:val="0"/>
          <w:numId w:val="11"/>
        </w:numPr>
        <w:rPr>
          <w:rFonts w:ascii="Cambria" w:hAnsi="Cambria" w:cs="Arial"/>
        </w:rPr>
      </w:pPr>
      <w:r>
        <w:rPr>
          <w:rFonts w:ascii="Cambria" w:hAnsi="Cambria" w:cs="Arial"/>
        </w:rPr>
        <w:t xml:space="preserve">Does the Business directly lobby federal or state officials? </w:t>
      </w:r>
    </w:p>
    <w:p w14:paraId="0E39EC15" w14:textId="77808392" w:rsidR="00036B4C" w:rsidRPr="00CC7DFE" w:rsidRDefault="00036B4C" w:rsidP="00CC7DFE">
      <w:pPr>
        <w:pStyle w:val="ListParagraph"/>
        <w:numPr>
          <w:ilvl w:val="0"/>
          <w:numId w:val="11"/>
        </w:numPr>
        <w:rPr>
          <w:rFonts w:ascii="Cambria" w:hAnsi="Cambria"/>
        </w:rPr>
      </w:pPr>
      <w:r w:rsidRPr="00036B4C">
        <w:rPr>
          <w:rFonts w:ascii="Cambria" w:hAnsi="Cambria" w:cs="Arial"/>
        </w:rPr>
        <w:t>Does the Business derive income from passive investments without active participation in the business operations?</w:t>
      </w:r>
    </w:p>
    <w:p w14:paraId="1844807C" w14:textId="25ED1BFE" w:rsidR="00036B4C" w:rsidRPr="00720055" w:rsidRDefault="00036B4C" w:rsidP="00CC7DFE">
      <w:pPr>
        <w:pStyle w:val="ListParagraph"/>
        <w:numPr>
          <w:ilvl w:val="1"/>
          <w:numId w:val="11"/>
        </w:numPr>
        <w:rPr>
          <w:rFonts w:ascii="Cambria" w:hAnsi="Cambria"/>
          <w:color w:val="C45911" w:themeColor="accent2" w:themeShade="BF"/>
        </w:rPr>
      </w:pPr>
      <w:r w:rsidRPr="00036B4C">
        <w:rPr>
          <w:rFonts w:ascii="Cambria" w:hAnsi="Cambria" w:cs="Arial"/>
        </w:rPr>
        <w:t>“Passive</w:t>
      </w:r>
      <w:r w:rsidR="00321CB5">
        <w:rPr>
          <w:rFonts w:ascii="Cambria" w:hAnsi="Cambria" w:cs="Arial"/>
        </w:rPr>
        <w:t xml:space="preserve"> Investments” as used in ACT 497</w:t>
      </w:r>
      <w:r w:rsidRPr="00036B4C">
        <w:rPr>
          <w:rFonts w:ascii="Cambria" w:hAnsi="Cambria" w:cs="Arial"/>
        </w:rPr>
        <w:t xml:space="preserve"> refers to income derived from passive activity as defined </w:t>
      </w:r>
      <w:r>
        <w:rPr>
          <w:rFonts w:ascii="Cambria" w:hAnsi="Cambria" w:cs="Arial"/>
        </w:rPr>
        <w:t>by the Internal Revenue Code Section 469.</w:t>
      </w:r>
    </w:p>
    <w:p w14:paraId="79465C8B" w14:textId="1C44CEB9" w:rsidR="00AD674F" w:rsidRDefault="00AD674F" w:rsidP="00720055">
      <w:pPr>
        <w:rPr>
          <w:noProof/>
        </w:rPr>
      </w:pPr>
    </w:p>
    <w:p w14:paraId="16BB56EB" w14:textId="02D9353E" w:rsidR="00F820EE" w:rsidRDefault="00F820EE" w:rsidP="00720055">
      <w:pPr>
        <w:rPr>
          <w:noProof/>
        </w:rPr>
      </w:pPr>
    </w:p>
    <w:p w14:paraId="61DC2EF6" w14:textId="14CAE541" w:rsidR="00F820EE" w:rsidRDefault="00356E31" w:rsidP="00720055">
      <w:pPr>
        <w:rPr>
          <w:noProof/>
        </w:rPr>
      </w:pPr>
      <w:r>
        <w:rPr>
          <w:b/>
          <w:noProof/>
        </w:rPr>
        <w:lastRenderedPageBreak/>
        <w:drawing>
          <wp:inline distT="0" distB="0" distL="0" distR="0" wp14:anchorId="46C9BDF6" wp14:editId="44896DEB">
            <wp:extent cx="4361216" cy="4457700"/>
            <wp:effectExtent l="190500" t="190500" r="191770" b="1905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lication step 6 snippet.PNG"/>
                    <pic:cNvPicPr/>
                  </pic:nvPicPr>
                  <pic:blipFill>
                    <a:blip r:embed="rId39">
                      <a:extLst>
                        <a:ext uri="{28A0092B-C50C-407E-A947-70E740481C1C}">
                          <a14:useLocalDpi xmlns:a14="http://schemas.microsoft.com/office/drawing/2010/main" val="0"/>
                        </a:ext>
                      </a:extLst>
                    </a:blip>
                    <a:stretch>
                      <a:fillRect/>
                    </a:stretch>
                  </pic:blipFill>
                  <pic:spPr>
                    <a:xfrm>
                      <a:off x="0" y="0"/>
                      <a:ext cx="4436635" cy="4534787"/>
                    </a:xfrm>
                    <a:prstGeom prst="rect">
                      <a:avLst/>
                    </a:prstGeom>
                    <a:ln>
                      <a:noFill/>
                    </a:ln>
                    <a:effectLst>
                      <a:outerShdw blurRad="190500" algn="tl" rotWithShape="0">
                        <a:srgbClr val="000000">
                          <a:alpha val="70000"/>
                        </a:srgbClr>
                      </a:outerShdw>
                    </a:effectLst>
                  </pic:spPr>
                </pic:pic>
              </a:graphicData>
            </a:graphic>
          </wp:inline>
        </w:drawing>
      </w:r>
    </w:p>
    <w:p w14:paraId="66AB5001" w14:textId="5DFEC19A" w:rsidR="00F820EE" w:rsidRDefault="00F820EE" w:rsidP="00720055">
      <w:pPr>
        <w:rPr>
          <w:noProof/>
        </w:rPr>
      </w:pPr>
    </w:p>
    <w:p w14:paraId="11562AB5" w14:textId="50BE488E" w:rsidR="00F820EE" w:rsidRDefault="00F820EE" w:rsidP="00720055">
      <w:pPr>
        <w:rPr>
          <w:noProof/>
        </w:rPr>
      </w:pPr>
    </w:p>
    <w:p w14:paraId="51B5FB03" w14:textId="0CA149ED" w:rsidR="00FD12A0" w:rsidRDefault="00036B4C" w:rsidP="00CC7DFE">
      <w:pPr>
        <w:pStyle w:val="Heading1"/>
        <w:rPr>
          <w:b/>
        </w:rPr>
      </w:pPr>
      <w:bookmarkStart w:id="14" w:name="_Toc80195819"/>
      <w:r w:rsidRPr="00CC7DFE">
        <w:rPr>
          <w:b/>
        </w:rPr>
        <w:t>Step 7:</w:t>
      </w:r>
      <w:r w:rsidR="006D73D1">
        <w:rPr>
          <w:b/>
        </w:rPr>
        <w:t xml:space="preserve"> FOR </w:t>
      </w:r>
      <w:r w:rsidR="005B0812">
        <w:rPr>
          <w:b/>
        </w:rPr>
        <w:t xml:space="preserve">LOGGERS RELIEF PROGRAM </w:t>
      </w:r>
      <w:bookmarkEnd w:id="14"/>
    </w:p>
    <w:p w14:paraId="714B4023" w14:textId="6E277128" w:rsidR="005B0812" w:rsidRDefault="005B0812" w:rsidP="005B0812">
      <w:pPr>
        <w:rPr>
          <w:rFonts w:ascii="Cambria" w:hAnsi="Cambria"/>
        </w:rPr>
      </w:pPr>
      <w:r w:rsidRPr="005B0812">
        <w:rPr>
          <w:rFonts w:ascii="Cambria" w:hAnsi="Cambria"/>
        </w:rPr>
        <w:t>In addition to the Eligibility Criteria in the previous section, Act 4</w:t>
      </w:r>
      <w:r w:rsidR="00321CB5">
        <w:rPr>
          <w:rFonts w:ascii="Cambria" w:hAnsi="Cambria"/>
        </w:rPr>
        <w:t>97</w:t>
      </w:r>
      <w:r w:rsidRPr="005B0812">
        <w:rPr>
          <w:rFonts w:ascii="Cambria" w:hAnsi="Cambria"/>
        </w:rPr>
        <w:t xml:space="preserve"> requires that a timber harvesting or timber hauling business shall meet all of the following criteria to be eligible to receive a grant:</w:t>
      </w:r>
    </w:p>
    <w:p w14:paraId="4289E73F" w14:textId="5937E2ED" w:rsidR="005B0812" w:rsidRDefault="005B0812" w:rsidP="005B0812">
      <w:pPr>
        <w:pStyle w:val="ListParagraph"/>
        <w:numPr>
          <w:ilvl w:val="0"/>
          <w:numId w:val="23"/>
        </w:numPr>
        <w:rPr>
          <w:rFonts w:ascii="Cambria" w:hAnsi="Cambria"/>
        </w:rPr>
      </w:pPr>
      <w:r w:rsidRPr="005B0812">
        <w:rPr>
          <w:rFonts w:ascii="Cambria" w:hAnsi="Cambria"/>
        </w:rPr>
        <w:t xml:space="preserve">Is the Business </w:t>
      </w:r>
      <w:r w:rsidR="00321CB5">
        <w:rPr>
          <w:rFonts w:ascii="Cambria" w:hAnsi="Cambria"/>
        </w:rPr>
        <w:t>classified as one of the following IRS Princ</w:t>
      </w:r>
      <w:r w:rsidR="007C5829">
        <w:rPr>
          <w:rFonts w:ascii="Cambria" w:hAnsi="Cambria"/>
        </w:rPr>
        <w:t>ipal Business Activity Codes: (a</w:t>
      </w:r>
      <w:r w:rsidR="00321CB5">
        <w:rPr>
          <w:rFonts w:ascii="Cambria" w:hAnsi="Cambria"/>
        </w:rPr>
        <w:t>) 113000, 113110, 113210, 113310, or 115310? A busine</w:t>
      </w:r>
      <w:r w:rsidR="007C5829">
        <w:rPr>
          <w:rFonts w:ascii="Cambria" w:hAnsi="Cambria"/>
        </w:rPr>
        <w:t>ss may also be classified as (b</w:t>
      </w:r>
      <w:r w:rsidR="00321CB5">
        <w:rPr>
          <w:rFonts w:ascii="Cambria" w:hAnsi="Cambria"/>
        </w:rPr>
        <w:t>) 484110, 484120, 484200, or 484220.</w:t>
      </w:r>
    </w:p>
    <w:p w14:paraId="641E5AA5" w14:textId="067DEEEC" w:rsidR="005B0812" w:rsidRDefault="005B0812" w:rsidP="005B0812">
      <w:pPr>
        <w:pStyle w:val="ListParagraph"/>
        <w:numPr>
          <w:ilvl w:val="0"/>
          <w:numId w:val="23"/>
        </w:numPr>
        <w:rPr>
          <w:rFonts w:ascii="Cambria" w:hAnsi="Cambria"/>
        </w:rPr>
      </w:pPr>
      <w:r w:rsidRPr="005B0812">
        <w:rPr>
          <w:rFonts w:ascii="Cambria" w:hAnsi="Cambria"/>
        </w:rPr>
        <w:t xml:space="preserve">Is the Business </w:t>
      </w:r>
      <w:r w:rsidR="00321CB5">
        <w:rPr>
          <w:rFonts w:ascii="Cambria" w:hAnsi="Cambria"/>
        </w:rPr>
        <w:t>headquartered in Louisiana</w:t>
      </w:r>
      <w:r>
        <w:rPr>
          <w:rFonts w:ascii="Cambria" w:hAnsi="Cambria"/>
        </w:rPr>
        <w:t xml:space="preserve">? </w:t>
      </w:r>
    </w:p>
    <w:p w14:paraId="4C30F974" w14:textId="4A1BF3AF" w:rsidR="005B0812" w:rsidRPr="00720055" w:rsidRDefault="005B0812" w:rsidP="005B0812">
      <w:pPr>
        <w:pStyle w:val="ListParagraph"/>
        <w:numPr>
          <w:ilvl w:val="0"/>
          <w:numId w:val="23"/>
        </w:numPr>
        <w:rPr>
          <w:rFonts w:ascii="Cambria" w:hAnsi="Cambria"/>
        </w:rPr>
      </w:pPr>
      <w:r w:rsidRPr="005B0812">
        <w:rPr>
          <w:rFonts w:ascii="Cambria" w:hAnsi="Cambria"/>
        </w:rPr>
        <w:t xml:space="preserve">Is the Business a subsidiary of a business with more than 50 full-time equivalent (FTE) employees, part of a Larger Business Enterprise with more than 50 FTE employees, or owned by a business with more than 50 FTEs? </w:t>
      </w:r>
    </w:p>
    <w:p w14:paraId="20C52513" w14:textId="0D69E0E2" w:rsidR="004D3E07" w:rsidRDefault="00893027" w:rsidP="00CC7DFE">
      <w:pPr>
        <w:pStyle w:val="Heading1"/>
        <w:rPr>
          <w:b/>
          <w:noProof/>
        </w:rPr>
      </w:pPr>
      <w:bookmarkStart w:id="15" w:name="_Toc80195820"/>
      <w:r>
        <w:rPr>
          <w:b/>
        </w:rPr>
        <w:lastRenderedPageBreak/>
        <w:t xml:space="preserve">      </w:t>
      </w:r>
      <w:r w:rsidR="004D3E07">
        <w:rPr>
          <w:b/>
          <w:noProof/>
        </w:rPr>
        <w:drawing>
          <wp:inline distT="0" distB="0" distL="0" distR="0" wp14:anchorId="10C331B3" wp14:editId="7338431D">
            <wp:extent cx="5000625" cy="3800129"/>
            <wp:effectExtent l="190500" t="190500" r="180975" b="1816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ep 7 snippet revised.PNG"/>
                    <pic:cNvPicPr/>
                  </pic:nvPicPr>
                  <pic:blipFill>
                    <a:blip r:embed="rId40">
                      <a:extLst>
                        <a:ext uri="{28A0092B-C50C-407E-A947-70E740481C1C}">
                          <a14:useLocalDpi xmlns:a14="http://schemas.microsoft.com/office/drawing/2010/main" val="0"/>
                        </a:ext>
                      </a:extLst>
                    </a:blip>
                    <a:stretch>
                      <a:fillRect/>
                    </a:stretch>
                  </pic:blipFill>
                  <pic:spPr>
                    <a:xfrm>
                      <a:off x="0" y="0"/>
                      <a:ext cx="5014688" cy="3810816"/>
                    </a:xfrm>
                    <a:prstGeom prst="rect">
                      <a:avLst/>
                    </a:prstGeom>
                    <a:ln>
                      <a:noFill/>
                    </a:ln>
                    <a:effectLst>
                      <a:outerShdw blurRad="190500" algn="tl" rotWithShape="0">
                        <a:srgbClr val="000000">
                          <a:alpha val="70000"/>
                        </a:srgbClr>
                      </a:outerShdw>
                    </a:effectLst>
                  </pic:spPr>
                </pic:pic>
              </a:graphicData>
            </a:graphic>
          </wp:inline>
        </w:drawing>
      </w:r>
    </w:p>
    <w:p w14:paraId="728530C6" w14:textId="4FC9B292" w:rsidR="00FD12A0" w:rsidRDefault="00FD12A0" w:rsidP="00CC7DFE">
      <w:pPr>
        <w:pStyle w:val="Heading1"/>
        <w:rPr>
          <w:b/>
          <w:noProof/>
        </w:rPr>
      </w:pPr>
      <w:r>
        <w:rPr>
          <w:b/>
        </w:rPr>
        <w:t xml:space="preserve">Step 8: </w:t>
      </w:r>
      <w:bookmarkEnd w:id="15"/>
      <w:r w:rsidR="00321CB5">
        <w:rPr>
          <w:b/>
        </w:rPr>
        <w:t>Other Sources of COVID-19 Related Funding</w:t>
      </w:r>
    </w:p>
    <w:p w14:paraId="4C53ACDC" w14:textId="50DF2518" w:rsidR="009A3BD4" w:rsidRDefault="00036B4C" w:rsidP="00CC7DFE">
      <w:pPr>
        <w:rPr>
          <w:rFonts w:ascii="Cambria" w:hAnsi="Cambria"/>
        </w:rPr>
      </w:pPr>
      <w:r>
        <w:rPr>
          <w:rFonts w:ascii="Cambria" w:hAnsi="Cambria"/>
        </w:rPr>
        <w:t>Provide information about the funds you have received related to COVID-19</w:t>
      </w:r>
      <w:r w:rsidR="00ED7BFA">
        <w:rPr>
          <w:rFonts w:ascii="Cambria" w:hAnsi="Cambria"/>
        </w:rPr>
        <w:t xml:space="preserve">, including ANY loans or loan advances received. </w:t>
      </w:r>
      <w:r>
        <w:rPr>
          <w:rFonts w:ascii="Cambria" w:hAnsi="Cambria"/>
        </w:rPr>
        <w:t>Once the amounts are entered for each source, the Total Other COVID-19 Funds Received box will populate automatically with the totaled funds from those entered in the boxes above.</w:t>
      </w:r>
    </w:p>
    <w:p w14:paraId="2EE85427" w14:textId="1D2B86A9" w:rsidR="00B57A5F" w:rsidRPr="00B57A5F" w:rsidRDefault="00B57A5F" w:rsidP="00CC7DFE">
      <w:pPr>
        <w:rPr>
          <w:rFonts w:ascii="Cambria" w:hAnsi="Cambria"/>
          <w:color w:val="FF0000"/>
        </w:rPr>
      </w:pPr>
      <w:r w:rsidRPr="00B57A5F">
        <w:rPr>
          <w:rFonts w:ascii="Cambria" w:hAnsi="Cambria"/>
          <w:color w:val="FF0000"/>
        </w:rPr>
        <w:t>If the entity owner received funding on behalf of the business applying, please include the total amount received by the entity owner for the applicable source of funding. At the end of the application, upload documentation to support the amount of funds allocated to the business for which you are applying.</w:t>
      </w:r>
    </w:p>
    <w:p w14:paraId="4E757A5C" w14:textId="2AA85BF1" w:rsidR="006D73D1" w:rsidRPr="00CC7DFE" w:rsidRDefault="006D73D1" w:rsidP="00CC7DFE">
      <w:pPr>
        <w:rPr>
          <w:rFonts w:ascii="Cambria" w:hAnsi="Cambria"/>
        </w:rPr>
      </w:pPr>
    </w:p>
    <w:p w14:paraId="32A9FEFD" w14:textId="77777777" w:rsidR="004D3E07" w:rsidRDefault="004D3E07" w:rsidP="00CC7DFE">
      <w:pPr>
        <w:rPr>
          <w:noProof/>
        </w:rPr>
      </w:pPr>
    </w:p>
    <w:p w14:paraId="78830527" w14:textId="77777777" w:rsidR="004D3E07" w:rsidRDefault="004D3E07" w:rsidP="00CC7DFE">
      <w:pPr>
        <w:rPr>
          <w:noProof/>
        </w:rPr>
      </w:pPr>
    </w:p>
    <w:p w14:paraId="22ABAABE" w14:textId="77777777" w:rsidR="004D3E07" w:rsidRDefault="004D3E07" w:rsidP="00CC7DFE">
      <w:pPr>
        <w:rPr>
          <w:noProof/>
        </w:rPr>
      </w:pPr>
    </w:p>
    <w:p w14:paraId="164F8C14" w14:textId="77777777" w:rsidR="004D3E07" w:rsidRDefault="004D3E07" w:rsidP="00CC7DFE">
      <w:pPr>
        <w:rPr>
          <w:noProof/>
        </w:rPr>
      </w:pPr>
    </w:p>
    <w:p w14:paraId="30B50D28" w14:textId="77777777" w:rsidR="004D3E07" w:rsidRDefault="004D3E07" w:rsidP="00CC7DFE">
      <w:pPr>
        <w:rPr>
          <w:noProof/>
        </w:rPr>
      </w:pPr>
    </w:p>
    <w:p w14:paraId="1FB17ED0" w14:textId="05E41A9A" w:rsidR="004D3E07" w:rsidRDefault="004C1AAE" w:rsidP="00CC7DFE">
      <w:pPr>
        <w:rPr>
          <w:noProof/>
        </w:rPr>
      </w:pPr>
      <w:r>
        <w:rPr>
          <w:noProof/>
        </w:rPr>
        <w:lastRenderedPageBreak/>
        <w:drawing>
          <wp:inline distT="0" distB="0" distL="0" distR="0" wp14:anchorId="5F0F4BAD" wp14:editId="12B6C733">
            <wp:extent cx="5677692" cy="5420481"/>
            <wp:effectExtent l="133350" t="133350" r="151765" b="142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ep 8 snippet revised.PNG"/>
                    <pic:cNvPicPr/>
                  </pic:nvPicPr>
                  <pic:blipFill>
                    <a:blip r:embed="rId41">
                      <a:extLst>
                        <a:ext uri="{28A0092B-C50C-407E-A947-70E740481C1C}">
                          <a14:useLocalDpi xmlns:a14="http://schemas.microsoft.com/office/drawing/2010/main" val="0"/>
                        </a:ext>
                      </a:extLst>
                    </a:blip>
                    <a:stretch>
                      <a:fillRect/>
                    </a:stretch>
                  </pic:blipFill>
                  <pic:spPr>
                    <a:xfrm>
                      <a:off x="0" y="0"/>
                      <a:ext cx="5677692" cy="5420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7DC535" w14:textId="77777777" w:rsidR="004D3E07" w:rsidRDefault="004D3E07" w:rsidP="00CC7DFE">
      <w:pPr>
        <w:rPr>
          <w:noProof/>
        </w:rPr>
      </w:pPr>
    </w:p>
    <w:p w14:paraId="3FE957AF" w14:textId="77777777" w:rsidR="004D3E07" w:rsidRDefault="004D3E07" w:rsidP="00CC7DFE">
      <w:pPr>
        <w:rPr>
          <w:noProof/>
        </w:rPr>
      </w:pPr>
    </w:p>
    <w:p w14:paraId="5A88DAFC" w14:textId="77777777" w:rsidR="004D3E07" w:rsidRDefault="004D3E07" w:rsidP="00CC7DFE">
      <w:pPr>
        <w:rPr>
          <w:noProof/>
        </w:rPr>
      </w:pPr>
    </w:p>
    <w:p w14:paraId="5A0AF321" w14:textId="77777777" w:rsidR="004D3E07" w:rsidRDefault="004D3E07" w:rsidP="00CC7DFE">
      <w:pPr>
        <w:rPr>
          <w:noProof/>
        </w:rPr>
      </w:pPr>
    </w:p>
    <w:p w14:paraId="01910549" w14:textId="77777777" w:rsidR="004D3E07" w:rsidRDefault="004D3E07" w:rsidP="00CC7DFE">
      <w:pPr>
        <w:rPr>
          <w:noProof/>
        </w:rPr>
      </w:pPr>
    </w:p>
    <w:p w14:paraId="0847D721" w14:textId="77777777" w:rsidR="004D3E07" w:rsidRDefault="004D3E07" w:rsidP="00CC7DFE">
      <w:pPr>
        <w:rPr>
          <w:noProof/>
        </w:rPr>
      </w:pPr>
    </w:p>
    <w:p w14:paraId="4475818E" w14:textId="77777777" w:rsidR="004D3E07" w:rsidRDefault="004D3E07" w:rsidP="00CC7DFE">
      <w:pPr>
        <w:rPr>
          <w:noProof/>
        </w:rPr>
      </w:pPr>
    </w:p>
    <w:p w14:paraId="411B599A" w14:textId="25D56ABF" w:rsidR="009A3BD4" w:rsidRPr="00036B4C" w:rsidRDefault="0091675F" w:rsidP="00CC7DFE">
      <w:pPr>
        <w:rPr>
          <w:rFonts w:ascii="Cambria" w:hAnsi="Cambria"/>
          <w:sz w:val="28"/>
          <w:szCs w:val="28"/>
        </w:rPr>
      </w:pPr>
      <w:r>
        <w:rPr>
          <w:noProof/>
        </w:rPr>
        <w:lastRenderedPageBreak/>
        <w:drawing>
          <wp:inline distT="0" distB="0" distL="0" distR="0" wp14:anchorId="1839A770" wp14:editId="15EBC729">
            <wp:extent cx="4280242" cy="3786088"/>
            <wp:effectExtent l="190500" t="190500" r="196850" b="19558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95108" cy="3799238"/>
                    </a:xfrm>
                    <a:prstGeom prst="rect">
                      <a:avLst/>
                    </a:prstGeom>
                    <a:ln>
                      <a:noFill/>
                    </a:ln>
                    <a:effectLst>
                      <a:outerShdw blurRad="190500" algn="tl" rotWithShape="0">
                        <a:srgbClr val="000000">
                          <a:alpha val="70000"/>
                        </a:srgbClr>
                      </a:outerShdw>
                    </a:effectLst>
                  </pic:spPr>
                </pic:pic>
              </a:graphicData>
            </a:graphic>
          </wp:inline>
        </w:drawing>
      </w:r>
    </w:p>
    <w:p w14:paraId="51492F14" w14:textId="797289A8" w:rsidR="00D6268D" w:rsidRDefault="00FA48F9" w:rsidP="00CC7DFE">
      <w:pPr>
        <w:pStyle w:val="Heading1"/>
        <w:rPr>
          <w:b/>
        </w:rPr>
      </w:pPr>
      <w:bookmarkStart w:id="16" w:name="_Toc80195822"/>
      <w:r>
        <w:rPr>
          <w:b/>
        </w:rPr>
        <w:t>Step 9</w:t>
      </w:r>
      <w:r w:rsidR="00036B4C">
        <w:rPr>
          <w:b/>
        </w:rPr>
        <w:t xml:space="preserve">: </w:t>
      </w:r>
      <w:r w:rsidR="0091675F" w:rsidRPr="0091675F">
        <w:rPr>
          <w:b/>
        </w:rPr>
        <w:t>2020 Revenue Loss Calculation entered by Applicant</w:t>
      </w:r>
      <w:bookmarkEnd w:id="16"/>
    </w:p>
    <w:p w14:paraId="7F1642B4" w14:textId="5DFBA926" w:rsidR="0091675F" w:rsidRPr="0091675F" w:rsidRDefault="0091675F" w:rsidP="0091675F">
      <w:pPr>
        <w:rPr>
          <w:rFonts w:ascii="Cambria" w:hAnsi="Cambria"/>
        </w:rPr>
      </w:pPr>
      <w:r w:rsidRPr="0091675F">
        <w:rPr>
          <w:rFonts w:ascii="Cambria" w:hAnsi="Cambria"/>
        </w:rPr>
        <w:t xml:space="preserve">The Program is intended to provide grants to businesses that “experienced a </w:t>
      </w:r>
      <w:r w:rsidR="00F820EE">
        <w:rPr>
          <w:rFonts w:ascii="Cambria" w:hAnsi="Cambria"/>
        </w:rPr>
        <w:t>loss</w:t>
      </w:r>
      <w:r w:rsidRPr="0091675F">
        <w:rPr>
          <w:rFonts w:ascii="Cambria" w:hAnsi="Cambria"/>
        </w:rPr>
        <w:t xml:space="preserve"> of gross revenue for the period of January 1, 2020, through December 31, 2020, as compared to the gross revenue of the business during the same period in 2019” as outlined </w:t>
      </w:r>
      <w:r>
        <w:rPr>
          <w:rFonts w:ascii="Cambria" w:hAnsi="Cambria"/>
        </w:rPr>
        <w:t>in La. R.S. 39:100.44.1(B)(4)."</w:t>
      </w:r>
    </w:p>
    <w:p w14:paraId="65964FE7" w14:textId="1F6DB8F4" w:rsidR="0091675F" w:rsidRPr="00ED55AD" w:rsidRDefault="0091675F" w:rsidP="0091675F">
      <w:r w:rsidRPr="0091675F">
        <w:rPr>
          <w:rFonts w:ascii="Cambria" w:hAnsi="Cambria"/>
        </w:rPr>
        <w:t>Please enter the 2019 and 2020 Gross Receipts or Sales as reported on your Federal Tax Return Forms. Once the amounts are entered for</w:t>
      </w:r>
      <w:r w:rsidR="00ED55AD">
        <w:rPr>
          <w:rFonts w:ascii="Cambria" w:hAnsi="Cambria"/>
        </w:rPr>
        <w:t xml:space="preserve"> each year</w:t>
      </w:r>
      <w:r w:rsidRPr="0091675F">
        <w:rPr>
          <w:rFonts w:ascii="Cambria" w:hAnsi="Cambria"/>
        </w:rPr>
        <w:t xml:space="preserve">, the Total </w:t>
      </w:r>
      <w:r w:rsidR="00ED55AD">
        <w:rPr>
          <w:rFonts w:ascii="Cambria" w:hAnsi="Cambria"/>
        </w:rPr>
        <w:t>Reduction in Business Revenue and Perce</w:t>
      </w:r>
      <w:r w:rsidR="00ED55AD" w:rsidRPr="00ED55AD">
        <w:rPr>
          <w:rFonts w:ascii="Cambria" w:hAnsi="Cambria"/>
        </w:rPr>
        <w:t>ntage Decrease in Business Revenue Year over Year (%)</w:t>
      </w:r>
      <w:r w:rsidRPr="00ED55AD">
        <w:rPr>
          <w:rFonts w:ascii="Cambria" w:hAnsi="Cambria"/>
        </w:rPr>
        <w:t xml:space="preserve"> box</w:t>
      </w:r>
      <w:r w:rsidR="00ED55AD" w:rsidRPr="00ED55AD">
        <w:rPr>
          <w:rFonts w:ascii="Cambria" w:hAnsi="Cambria"/>
        </w:rPr>
        <w:t xml:space="preserve"> will populate automatically.</w:t>
      </w:r>
    </w:p>
    <w:p w14:paraId="783F5588" w14:textId="04BB3932" w:rsidR="0091675F" w:rsidRPr="00ED55AD" w:rsidRDefault="0091675F" w:rsidP="0091675F">
      <w:pPr>
        <w:pStyle w:val="ListParagraph"/>
        <w:numPr>
          <w:ilvl w:val="0"/>
          <w:numId w:val="8"/>
        </w:numPr>
        <w:rPr>
          <w:rFonts w:ascii="Cambria" w:hAnsi="Cambria"/>
          <w:sz w:val="28"/>
          <w:szCs w:val="28"/>
        </w:rPr>
      </w:pPr>
      <w:r w:rsidRPr="00ED55AD">
        <w:rPr>
          <w:rFonts w:ascii="Cambria" w:hAnsi="Cambria"/>
        </w:rPr>
        <w:t>2019 Total Business Gross Receipts or Sales, as appears on 2019 Business Tax Return.</w:t>
      </w:r>
    </w:p>
    <w:p w14:paraId="1D8DEE82" w14:textId="0AFCBDA6" w:rsidR="0091675F" w:rsidRDefault="0091675F" w:rsidP="0091675F">
      <w:pPr>
        <w:pStyle w:val="ListParagraph"/>
        <w:numPr>
          <w:ilvl w:val="0"/>
          <w:numId w:val="8"/>
        </w:numPr>
        <w:rPr>
          <w:rFonts w:ascii="Cambria" w:hAnsi="Cambria"/>
        </w:rPr>
      </w:pPr>
      <w:r w:rsidRPr="00ED55AD">
        <w:rPr>
          <w:rFonts w:ascii="Cambria" w:hAnsi="Cambria"/>
        </w:rPr>
        <w:t>2020 Total Business Gross Receipts or Sales, as appears on 2020 Business Tax Return.</w:t>
      </w:r>
    </w:p>
    <w:p w14:paraId="1D04519D" w14:textId="1938E8F5" w:rsidR="00ED55AD" w:rsidRDefault="00ED55AD" w:rsidP="00ED55AD">
      <w:pPr>
        <w:rPr>
          <w:rFonts w:ascii="Cambria" w:hAnsi="Cambria"/>
        </w:rPr>
      </w:pPr>
    </w:p>
    <w:p w14:paraId="374DC2AA" w14:textId="4F1275CE" w:rsidR="00ED55AD" w:rsidRPr="00ED55AD" w:rsidRDefault="00ED55AD" w:rsidP="00ED55AD">
      <w:pPr>
        <w:rPr>
          <w:rFonts w:ascii="Cambria" w:hAnsi="Cambria"/>
        </w:rPr>
      </w:pPr>
    </w:p>
    <w:p w14:paraId="2C72E104" w14:textId="165CB84F" w:rsidR="00D6268D" w:rsidRPr="00A63B02" w:rsidRDefault="00D6268D" w:rsidP="00A63B02">
      <w:pPr>
        <w:rPr>
          <w:rFonts w:ascii="Cambria" w:hAnsi="Cambria"/>
          <w:sz w:val="28"/>
          <w:szCs w:val="28"/>
        </w:rPr>
      </w:pPr>
    </w:p>
    <w:p w14:paraId="0E3E21AC" w14:textId="2D93982C" w:rsidR="004C1AAE" w:rsidRDefault="004C1AAE" w:rsidP="00CC7DFE">
      <w:pPr>
        <w:pStyle w:val="Heading1"/>
        <w:rPr>
          <w:b/>
        </w:rPr>
      </w:pPr>
      <w:bookmarkStart w:id="17" w:name="_Toc80195823"/>
      <w:r>
        <w:rPr>
          <w:b/>
          <w:noProof/>
        </w:rPr>
        <w:lastRenderedPageBreak/>
        <w:drawing>
          <wp:inline distT="0" distB="0" distL="0" distR="0" wp14:anchorId="12418FE7" wp14:editId="52D32BA0">
            <wp:extent cx="5048955" cy="4439270"/>
            <wp:effectExtent l="190500" t="190500" r="189865" b="1905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ep 9 snippet.PNG"/>
                    <pic:cNvPicPr/>
                  </pic:nvPicPr>
                  <pic:blipFill>
                    <a:blip r:embed="rId43">
                      <a:extLst>
                        <a:ext uri="{28A0092B-C50C-407E-A947-70E740481C1C}">
                          <a14:useLocalDpi xmlns:a14="http://schemas.microsoft.com/office/drawing/2010/main" val="0"/>
                        </a:ext>
                      </a:extLst>
                    </a:blip>
                    <a:stretch>
                      <a:fillRect/>
                    </a:stretch>
                  </pic:blipFill>
                  <pic:spPr>
                    <a:xfrm>
                      <a:off x="0" y="0"/>
                      <a:ext cx="5048955" cy="4439270"/>
                    </a:xfrm>
                    <a:prstGeom prst="rect">
                      <a:avLst/>
                    </a:prstGeom>
                    <a:ln>
                      <a:noFill/>
                    </a:ln>
                    <a:effectLst>
                      <a:outerShdw blurRad="190500" algn="tl" rotWithShape="0">
                        <a:srgbClr val="000000">
                          <a:alpha val="70000"/>
                        </a:srgbClr>
                      </a:outerShdw>
                    </a:effectLst>
                  </pic:spPr>
                </pic:pic>
              </a:graphicData>
            </a:graphic>
          </wp:inline>
        </w:drawing>
      </w:r>
    </w:p>
    <w:p w14:paraId="5106F144" w14:textId="77777777" w:rsidR="004C1AAE" w:rsidRDefault="004C1AAE" w:rsidP="00CC7DFE">
      <w:pPr>
        <w:pStyle w:val="Heading1"/>
        <w:rPr>
          <w:b/>
        </w:rPr>
      </w:pPr>
    </w:p>
    <w:p w14:paraId="2911C1D5" w14:textId="2449629E" w:rsidR="00221C3F" w:rsidRDefault="00221C3F" w:rsidP="00CC7DFE">
      <w:pPr>
        <w:pStyle w:val="Heading1"/>
        <w:rPr>
          <w:b/>
        </w:rPr>
      </w:pPr>
      <w:r w:rsidRPr="00CC7DFE">
        <w:rPr>
          <w:b/>
        </w:rPr>
        <w:t>S</w:t>
      </w:r>
      <w:r w:rsidR="00F820EE">
        <w:rPr>
          <w:b/>
        </w:rPr>
        <w:t>tep 10</w:t>
      </w:r>
      <w:r w:rsidRPr="00CC7DFE">
        <w:rPr>
          <w:b/>
        </w:rPr>
        <w:t>: Federal Funding Certification and Agreement to Hold Harmless and Indemnify</w:t>
      </w:r>
      <w:bookmarkEnd w:id="17"/>
    </w:p>
    <w:p w14:paraId="1A2ACE87" w14:textId="530EC141" w:rsidR="00221C3F" w:rsidRDefault="00221C3F" w:rsidP="00CC7DFE">
      <w:pPr>
        <w:pStyle w:val="NoSpacing"/>
        <w:rPr>
          <w:rFonts w:ascii="Cambria" w:hAnsi="Cambria"/>
        </w:rPr>
      </w:pPr>
      <w:r w:rsidRPr="00CC7DFE">
        <w:rPr>
          <w:rFonts w:ascii="Cambria" w:hAnsi="Cambria"/>
        </w:rPr>
        <w:t>Review the information, select the certification checkbox, and enter the appropriate information into the Printed Name, Signature Date, and Authorized Representative Capacity boxes.</w:t>
      </w:r>
    </w:p>
    <w:p w14:paraId="7818C41C" w14:textId="2E54F01A" w:rsidR="00A63B02" w:rsidRDefault="00A63B02" w:rsidP="00CC7DFE">
      <w:pPr>
        <w:pStyle w:val="NoSpacing"/>
        <w:rPr>
          <w:rFonts w:ascii="Cambria" w:hAnsi="Cambria"/>
        </w:rPr>
      </w:pPr>
    </w:p>
    <w:p w14:paraId="0B8BD969" w14:textId="59EA9721" w:rsidR="00A63B02" w:rsidRDefault="00A63B02" w:rsidP="00CC7DFE">
      <w:pPr>
        <w:pStyle w:val="NoSpacing"/>
        <w:rPr>
          <w:rFonts w:ascii="Cambria" w:hAnsi="Cambria" w:cstheme="minorHAnsi"/>
          <w:b/>
        </w:rPr>
      </w:pPr>
      <w:r w:rsidRPr="00A63B02">
        <w:rPr>
          <w:rFonts w:ascii="Cambria" w:hAnsi="Cambria" w:cstheme="minorHAnsi"/>
          <w:b/>
        </w:rPr>
        <w:t>Important Note: This grant application must be completed by an Authorized Representative of the Business Applicant. By submitting this application, you must declare, under the penalty of perjury, that you are authorized to complete and sign the grant funds application on behalf of the Business Applicant.</w:t>
      </w:r>
    </w:p>
    <w:p w14:paraId="17B4A9AD" w14:textId="0D90F3F4" w:rsidR="00A63B02" w:rsidRDefault="00A63B02" w:rsidP="00CC7DFE">
      <w:pPr>
        <w:pStyle w:val="NoSpacing"/>
        <w:rPr>
          <w:rFonts w:ascii="Cambria" w:hAnsi="Cambria" w:cstheme="minorHAnsi"/>
          <w:b/>
        </w:rPr>
      </w:pPr>
    </w:p>
    <w:p w14:paraId="0B25A9C0" w14:textId="77777777" w:rsidR="00A63B02" w:rsidRDefault="00A63B02" w:rsidP="00CC7DFE">
      <w:pPr>
        <w:pStyle w:val="NoSpacing"/>
        <w:rPr>
          <w:noProof/>
        </w:rPr>
      </w:pPr>
    </w:p>
    <w:p w14:paraId="4C87DA12" w14:textId="77777777" w:rsidR="00BD3C35" w:rsidRDefault="00BD3C35" w:rsidP="00CC7DFE">
      <w:pPr>
        <w:pStyle w:val="NoSpacing"/>
        <w:rPr>
          <w:rFonts w:ascii="Cambria" w:hAnsi="Cambria" w:cstheme="minorHAnsi"/>
          <w:b/>
        </w:rPr>
      </w:pPr>
    </w:p>
    <w:p w14:paraId="58E05D11" w14:textId="77777777" w:rsidR="00BD3C35" w:rsidRDefault="00BD3C35" w:rsidP="00CC7DFE">
      <w:pPr>
        <w:pStyle w:val="NoSpacing"/>
        <w:rPr>
          <w:rFonts w:ascii="Cambria" w:hAnsi="Cambria" w:cstheme="minorHAnsi"/>
          <w:b/>
        </w:rPr>
      </w:pPr>
    </w:p>
    <w:p w14:paraId="17138F9B" w14:textId="77777777" w:rsidR="00BD3C35" w:rsidRDefault="00BD3C35" w:rsidP="00CC7DFE">
      <w:pPr>
        <w:pStyle w:val="NoSpacing"/>
        <w:rPr>
          <w:rFonts w:ascii="Cambria" w:hAnsi="Cambria" w:cstheme="minorHAnsi"/>
          <w:b/>
        </w:rPr>
      </w:pPr>
    </w:p>
    <w:p w14:paraId="5E6E1CE0" w14:textId="77777777" w:rsidR="00BD3C35" w:rsidRDefault="00BD3C35" w:rsidP="00CC7DFE">
      <w:pPr>
        <w:pStyle w:val="NoSpacing"/>
        <w:rPr>
          <w:rFonts w:ascii="Cambria" w:hAnsi="Cambria" w:cstheme="minorHAnsi"/>
          <w:b/>
        </w:rPr>
      </w:pPr>
    </w:p>
    <w:p w14:paraId="51598283" w14:textId="2CAFADF4" w:rsidR="00BD3C35" w:rsidRDefault="00BD3C35" w:rsidP="00CC7DFE">
      <w:pPr>
        <w:pStyle w:val="NoSpacing"/>
        <w:rPr>
          <w:rFonts w:ascii="Cambria" w:hAnsi="Cambria" w:cstheme="minorHAnsi"/>
          <w:b/>
        </w:rPr>
      </w:pPr>
      <w:r>
        <w:rPr>
          <w:rFonts w:ascii="Cambria" w:hAnsi="Cambria" w:cstheme="minorHAnsi"/>
          <w:b/>
          <w:noProof/>
        </w:rPr>
        <w:lastRenderedPageBreak/>
        <w:drawing>
          <wp:inline distT="0" distB="0" distL="0" distR="0" wp14:anchorId="6AB1291A" wp14:editId="0B83D30F">
            <wp:extent cx="5095875" cy="2622550"/>
            <wp:effectExtent l="190500" t="190500" r="200025" b="1968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ep 10 snippet.PNG"/>
                    <pic:cNvPicPr/>
                  </pic:nvPicPr>
                  <pic:blipFill>
                    <a:blip r:embed="rId44">
                      <a:extLst>
                        <a:ext uri="{28A0092B-C50C-407E-A947-70E740481C1C}">
                          <a14:useLocalDpi xmlns:a14="http://schemas.microsoft.com/office/drawing/2010/main" val="0"/>
                        </a:ext>
                      </a:extLst>
                    </a:blip>
                    <a:stretch>
                      <a:fillRect/>
                    </a:stretch>
                  </pic:blipFill>
                  <pic:spPr>
                    <a:xfrm>
                      <a:off x="0" y="0"/>
                      <a:ext cx="5095875" cy="2622550"/>
                    </a:xfrm>
                    <a:prstGeom prst="rect">
                      <a:avLst/>
                    </a:prstGeom>
                    <a:ln>
                      <a:noFill/>
                    </a:ln>
                    <a:effectLst>
                      <a:outerShdw blurRad="190500" algn="tl" rotWithShape="0">
                        <a:srgbClr val="000000">
                          <a:alpha val="70000"/>
                        </a:srgbClr>
                      </a:outerShdw>
                    </a:effectLst>
                  </pic:spPr>
                </pic:pic>
              </a:graphicData>
            </a:graphic>
          </wp:inline>
        </w:drawing>
      </w:r>
    </w:p>
    <w:p w14:paraId="5E98D359" w14:textId="60DAFF1C" w:rsidR="00BD3C35" w:rsidRDefault="00BD3C35" w:rsidP="00CC7DFE">
      <w:pPr>
        <w:pStyle w:val="NoSpacing"/>
        <w:rPr>
          <w:rFonts w:ascii="Cambria" w:hAnsi="Cambria" w:cstheme="minorHAnsi"/>
          <w:b/>
        </w:rPr>
      </w:pPr>
      <w:r>
        <w:rPr>
          <w:rFonts w:ascii="Cambria" w:hAnsi="Cambria" w:cstheme="minorHAnsi"/>
          <w:b/>
        </w:rPr>
        <w:t xml:space="preserve">        </w:t>
      </w:r>
      <w:r>
        <w:rPr>
          <w:noProof/>
        </w:rPr>
        <w:drawing>
          <wp:inline distT="0" distB="0" distL="0" distR="0" wp14:anchorId="60AB522A" wp14:editId="277C110B">
            <wp:extent cx="4497058" cy="4327938"/>
            <wp:effectExtent l="190500" t="190500" r="189865" b="1873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99418" cy="4330210"/>
                    </a:xfrm>
                    <a:prstGeom prst="rect">
                      <a:avLst/>
                    </a:prstGeom>
                    <a:ln>
                      <a:noFill/>
                    </a:ln>
                    <a:effectLst>
                      <a:outerShdw blurRad="190500" algn="tl" rotWithShape="0">
                        <a:srgbClr val="000000">
                          <a:alpha val="70000"/>
                        </a:srgbClr>
                      </a:outerShdw>
                    </a:effectLst>
                  </pic:spPr>
                </pic:pic>
              </a:graphicData>
            </a:graphic>
          </wp:inline>
        </w:drawing>
      </w:r>
    </w:p>
    <w:p w14:paraId="59BC31C6" w14:textId="5195D4E1" w:rsidR="00BD3C35" w:rsidRDefault="00BD3C35" w:rsidP="00CC7DFE">
      <w:pPr>
        <w:pStyle w:val="NoSpacing"/>
        <w:rPr>
          <w:rFonts w:ascii="Cambria" w:hAnsi="Cambria" w:cstheme="minorHAnsi"/>
          <w:b/>
        </w:rPr>
      </w:pPr>
    </w:p>
    <w:p w14:paraId="68DC186E" w14:textId="77777777" w:rsidR="00BD3C35" w:rsidRDefault="00BD3C35" w:rsidP="00CC7DFE">
      <w:pPr>
        <w:pStyle w:val="NoSpacing"/>
        <w:rPr>
          <w:rFonts w:ascii="Cambria" w:hAnsi="Cambria" w:cstheme="minorHAnsi"/>
          <w:b/>
        </w:rPr>
      </w:pPr>
    </w:p>
    <w:p w14:paraId="5F406D72" w14:textId="77777777" w:rsidR="00BD3C35" w:rsidRDefault="00BD3C35" w:rsidP="00CC7DFE">
      <w:pPr>
        <w:pStyle w:val="NoSpacing"/>
        <w:rPr>
          <w:rFonts w:ascii="Cambria" w:hAnsi="Cambria" w:cstheme="minorHAnsi"/>
          <w:b/>
        </w:rPr>
      </w:pPr>
    </w:p>
    <w:p w14:paraId="039E9BF3" w14:textId="6BFA593A" w:rsidR="00221DF7" w:rsidRPr="00221DF7" w:rsidRDefault="00F820EE" w:rsidP="00CC7DFE">
      <w:pPr>
        <w:pStyle w:val="Heading1"/>
        <w:rPr>
          <w:b/>
        </w:rPr>
      </w:pPr>
      <w:bookmarkStart w:id="18" w:name="_Toc80195824"/>
      <w:r>
        <w:rPr>
          <w:b/>
        </w:rPr>
        <w:t>Step 11</w:t>
      </w:r>
      <w:r w:rsidR="00221C3F">
        <w:rPr>
          <w:b/>
        </w:rPr>
        <w:t xml:space="preserve">: </w:t>
      </w:r>
      <w:r w:rsidR="00221DF7" w:rsidRPr="00221DF7">
        <w:rPr>
          <w:b/>
        </w:rPr>
        <w:t>Attachments</w:t>
      </w:r>
      <w:bookmarkEnd w:id="18"/>
    </w:p>
    <w:p w14:paraId="5A28EA38" w14:textId="09D10C59" w:rsidR="006D7E9F" w:rsidRDefault="00A63B02" w:rsidP="00CC7DFE">
      <w:r w:rsidRPr="00A63B02">
        <w:rPr>
          <w:rFonts w:ascii="Cambria" w:hAnsi="Cambria"/>
        </w:rPr>
        <w:t>Include any additional files with your submission. Any box marked "Required" is required to submit your application. Please note the maximum allowed file size for any upload is 100 MB.</w:t>
      </w:r>
      <w:r>
        <w:rPr>
          <w:rFonts w:ascii="Cambria" w:hAnsi="Cambria"/>
        </w:rPr>
        <w:t xml:space="preserve"> </w:t>
      </w:r>
      <w:r w:rsidR="00ED7BFA">
        <w:rPr>
          <w:rFonts w:ascii="Cambria" w:hAnsi="Cambria"/>
        </w:rPr>
        <w:t xml:space="preserve">If you have several documents that are larger than 100 MB, please review the instructions on how to consolidate multiple documents located in the Resource Center of the Louisiana Main Street Recovery Program website by visiting the following link </w:t>
      </w:r>
      <w:hyperlink r:id="rId46" w:history="1">
        <w:r w:rsidR="00ED7BFA">
          <w:rPr>
            <w:rStyle w:val="Hyperlink"/>
          </w:rPr>
          <w:t>https://www.louisianamainstreet.com/resource-center/</w:t>
        </w:r>
      </w:hyperlink>
      <w:r w:rsidR="00ED7BFA">
        <w:t xml:space="preserve">. </w:t>
      </w:r>
    </w:p>
    <w:p w14:paraId="76D15A3E" w14:textId="68729C7A" w:rsidR="009A3BD4" w:rsidRDefault="009A3BD4" w:rsidP="00CC7DFE">
      <w:pPr>
        <w:rPr>
          <w:noProof/>
        </w:rPr>
      </w:pPr>
    </w:p>
    <w:p w14:paraId="0FE9E624" w14:textId="267C4626" w:rsidR="00B307A4" w:rsidRDefault="00356E31" w:rsidP="00CC7DFE">
      <w:pPr>
        <w:rPr>
          <w:noProof/>
        </w:rPr>
      </w:pPr>
      <w:r>
        <w:rPr>
          <w:noProof/>
        </w:rPr>
        <w:drawing>
          <wp:inline distT="0" distB="0" distL="0" distR="0" wp14:anchorId="089BEABD" wp14:editId="2326AA28">
            <wp:extent cx="5943600" cy="5422900"/>
            <wp:effectExtent l="190500" t="190500" r="190500" b="1968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ep 11 snippett.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5422900"/>
                    </a:xfrm>
                    <a:prstGeom prst="rect">
                      <a:avLst/>
                    </a:prstGeom>
                    <a:ln>
                      <a:noFill/>
                    </a:ln>
                    <a:effectLst>
                      <a:outerShdw blurRad="190500" algn="tl" rotWithShape="0">
                        <a:srgbClr val="000000">
                          <a:alpha val="70000"/>
                        </a:srgbClr>
                      </a:outerShdw>
                    </a:effectLst>
                  </pic:spPr>
                </pic:pic>
              </a:graphicData>
            </a:graphic>
          </wp:inline>
        </w:drawing>
      </w:r>
    </w:p>
    <w:p w14:paraId="500E4CF6" w14:textId="36334DBF" w:rsidR="00B307A4" w:rsidRDefault="00B307A4" w:rsidP="00CC7DFE">
      <w:pPr>
        <w:rPr>
          <w:noProof/>
        </w:rPr>
      </w:pPr>
    </w:p>
    <w:p w14:paraId="693A73A6" w14:textId="1DC832D7" w:rsidR="00B307A4" w:rsidRDefault="00B307A4" w:rsidP="00CC7DFE">
      <w:pPr>
        <w:rPr>
          <w:noProof/>
        </w:rPr>
      </w:pPr>
    </w:p>
    <w:p w14:paraId="24532C83" w14:textId="7F0ECC4C" w:rsidR="00B307A4" w:rsidRDefault="00B307A4" w:rsidP="00CC7DFE">
      <w:pPr>
        <w:rPr>
          <w:noProof/>
        </w:rPr>
      </w:pPr>
    </w:p>
    <w:p w14:paraId="75C06B8A" w14:textId="73154A3B" w:rsidR="00B307A4" w:rsidRDefault="00B307A4" w:rsidP="00CC7DFE">
      <w:pPr>
        <w:rPr>
          <w:noProof/>
        </w:rPr>
      </w:pPr>
    </w:p>
    <w:p w14:paraId="7C4D851E" w14:textId="0B0154D4" w:rsidR="00221C3F" w:rsidRDefault="00221C3F" w:rsidP="00CC7DFE">
      <w:pPr>
        <w:rPr>
          <w:rFonts w:ascii="Cambria" w:hAnsi="Cambria"/>
        </w:rPr>
      </w:pPr>
      <w:r>
        <w:rPr>
          <w:rFonts w:ascii="Cambria" w:hAnsi="Cambria"/>
        </w:rPr>
        <w:t>When adding an attachment, include a description of the document being uploaded.</w:t>
      </w:r>
    </w:p>
    <w:p w14:paraId="49D513AD" w14:textId="60516FBB" w:rsidR="00221C3F" w:rsidRPr="00CC7DFE" w:rsidRDefault="00221C3F" w:rsidP="00725AD7">
      <w:pPr>
        <w:jc w:val="center"/>
        <w:rPr>
          <w:rFonts w:ascii="Cambria" w:hAnsi="Cambria"/>
          <w:sz w:val="28"/>
          <w:szCs w:val="28"/>
        </w:rPr>
      </w:pPr>
      <w:r>
        <w:rPr>
          <w:noProof/>
        </w:rPr>
        <w:drawing>
          <wp:inline distT="0" distB="0" distL="0" distR="0" wp14:anchorId="2F384DE6" wp14:editId="251108FB">
            <wp:extent cx="3358444" cy="1847430"/>
            <wp:effectExtent l="190500" t="190500" r="185420" b="1911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7849" cy="1852603"/>
                    </a:xfrm>
                    <a:prstGeom prst="rect">
                      <a:avLst/>
                    </a:prstGeom>
                    <a:ln>
                      <a:noFill/>
                    </a:ln>
                    <a:effectLst>
                      <a:outerShdw blurRad="190500" algn="tl" rotWithShape="0">
                        <a:srgbClr val="000000">
                          <a:alpha val="70000"/>
                        </a:srgbClr>
                      </a:outerShdw>
                    </a:effectLst>
                  </pic:spPr>
                </pic:pic>
              </a:graphicData>
            </a:graphic>
          </wp:inline>
        </w:drawing>
      </w:r>
    </w:p>
    <w:p w14:paraId="587FF9BA" w14:textId="15AE059F" w:rsidR="00AA1AA9" w:rsidRPr="00851C35" w:rsidRDefault="00AA1AA9" w:rsidP="00CC7DFE">
      <w:pPr>
        <w:pStyle w:val="Heading1"/>
        <w:rPr>
          <w:rFonts w:ascii="Cambria" w:hAnsi="Cambria"/>
          <w:b/>
          <w:sz w:val="28"/>
          <w:szCs w:val="28"/>
        </w:rPr>
      </w:pPr>
      <w:bookmarkStart w:id="19" w:name="_Toc80195825"/>
      <w:r w:rsidRPr="00851C35">
        <w:rPr>
          <w:b/>
        </w:rPr>
        <w:t xml:space="preserve">Confirmation </w:t>
      </w:r>
      <w:r w:rsidR="00097300">
        <w:rPr>
          <w:b/>
        </w:rPr>
        <w:t xml:space="preserve">of </w:t>
      </w:r>
      <w:r w:rsidR="00A63B02">
        <w:rPr>
          <w:b/>
        </w:rPr>
        <w:t>Your Submission</w:t>
      </w:r>
      <w:bookmarkEnd w:id="19"/>
    </w:p>
    <w:p w14:paraId="409C427E" w14:textId="214C2137" w:rsidR="00AA1AA9" w:rsidRPr="00CC7DFE" w:rsidRDefault="00AA1AA9" w:rsidP="00CC7DFE">
      <w:pPr>
        <w:rPr>
          <w:rFonts w:ascii="Cambria" w:hAnsi="Cambria"/>
          <w:b/>
        </w:rPr>
      </w:pPr>
      <w:r w:rsidRPr="00CC7DFE">
        <w:rPr>
          <w:rFonts w:ascii="Cambria" w:hAnsi="Cambria"/>
        </w:rPr>
        <w:t>Please review all of your submitted information</w:t>
      </w:r>
      <w:r w:rsidR="00221C3F">
        <w:rPr>
          <w:rFonts w:ascii="Cambria" w:hAnsi="Cambria"/>
        </w:rPr>
        <w:t xml:space="preserve"> for completeness and accuracy.  Click “Confirm and Submit” at the bottom of the page once you are ready to submit the application.</w:t>
      </w:r>
    </w:p>
    <w:p w14:paraId="45AFA128" w14:textId="7CDF6B17" w:rsidR="00AA1AA9" w:rsidRDefault="00AA1AA9" w:rsidP="00CC7DFE">
      <w:pPr>
        <w:rPr>
          <w:rFonts w:ascii="Cambria" w:hAnsi="Cambria"/>
        </w:rPr>
      </w:pPr>
      <w:r w:rsidRPr="00CC7DFE">
        <w:rPr>
          <w:rFonts w:ascii="Cambria" w:hAnsi="Cambria"/>
        </w:rPr>
        <w:t>A confirmation email will be sent to the email on file</w:t>
      </w:r>
      <w:r w:rsidR="00E9558F">
        <w:rPr>
          <w:rFonts w:ascii="Cambria" w:hAnsi="Cambria"/>
        </w:rPr>
        <w:t>.</w:t>
      </w:r>
      <w:r w:rsidR="00586932" w:rsidRPr="00CC7DFE">
        <w:rPr>
          <w:rFonts w:ascii="Cambria" w:hAnsi="Cambria"/>
        </w:rPr>
        <w:t xml:space="preserve"> </w:t>
      </w:r>
    </w:p>
    <w:p w14:paraId="221C51DC" w14:textId="67628C7E" w:rsidR="00A63B02" w:rsidRPr="00CC7DFE" w:rsidRDefault="00A63B02" w:rsidP="00CC7DFE">
      <w:pPr>
        <w:rPr>
          <w:rFonts w:ascii="Cambria" w:hAnsi="Cambria"/>
          <w:b/>
        </w:rPr>
      </w:pPr>
      <w:r>
        <w:rPr>
          <w:noProof/>
        </w:rPr>
        <w:drawing>
          <wp:inline distT="0" distB="0" distL="0" distR="0" wp14:anchorId="4AB4BAD4" wp14:editId="18B5F14D">
            <wp:extent cx="5252671" cy="1055642"/>
            <wp:effectExtent l="190500" t="190500" r="196215" b="18288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59819" cy="1057078"/>
                    </a:xfrm>
                    <a:prstGeom prst="rect">
                      <a:avLst/>
                    </a:prstGeom>
                    <a:ln>
                      <a:noFill/>
                    </a:ln>
                    <a:effectLst>
                      <a:outerShdw blurRad="190500" algn="tl" rotWithShape="0">
                        <a:srgbClr val="000000">
                          <a:alpha val="70000"/>
                        </a:srgbClr>
                      </a:outerShdw>
                    </a:effectLst>
                  </pic:spPr>
                </pic:pic>
              </a:graphicData>
            </a:graphic>
          </wp:inline>
        </w:drawing>
      </w:r>
    </w:p>
    <w:p w14:paraId="3DEB21FE" w14:textId="5D33D7D9" w:rsidR="00F13202" w:rsidRDefault="00F13202">
      <w:r>
        <w:br w:type="page"/>
      </w:r>
    </w:p>
    <w:p w14:paraId="1A942909" w14:textId="1C2EFAF0" w:rsidR="00725AD7" w:rsidRDefault="00725AD7" w:rsidP="00725AD7">
      <w:pPr>
        <w:pStyle w:val="Heading1"/>
        <w:rPr>
          <w:b/>
          <w:sz w:val="44"/>
          <w:szCs w:val="44"/>
          <w:u w:val="single"/>
        </w:rPr>
      </w:pPr>
      <w:bookmarkStart w:id="20" w:name="_Toc80195826"/>
      <w:bookmarkStart w:id="21" w:name="_Toc48040656"/>
      <w:r w:rsidRPr="00CC7DFE">
        <w:rPr>
          <w:b/>
          <w:sz w:val="44"/>
          <w:szCs w:val="44"/>
          <w:u w:val="single"/>
        </w:rPr>
        <w:lastRenderedPageBreak/>
        <w:t>How to Fill Out an Application for the Louisiana Main Street Recovery Program</w:t>
      </w:r>
      <w:r>
        <w:rPr>
          <w:b/>
          <w:sz w:val="44"/>
          <w:szCs w:val="44"/>
          <w:u w:val="single"/>
        </w:rPr>
        <w:t xml:space="preserve"> </w:t>
      </w:r>
      <w:r w:rsidR="00AF572A">
        <w:rPr>
          <w:b/>
          <w:sz w:val="44"/>
          <w:szCs w:val="44"/>
          <w:u w:val="single"/>
        </w:rPr>
        <w:t>Once</w:t>
      </w:r>
      <w:r>
        <w:rPr>
          <w:b/>
          <w:sz w:val="44"/>
          <w:szCs w:val="44"/>
          <w:u w:val="single"/>
        </w:rPr>
        <w:t xml:space="preserve"> You Have Already Made an </w:t>
      </w:r>
      <w:proofErr w:type="spellStart"/>
      <w:r>
        <w:rPr>
          <w:b/>
          <w:sz w:val="44"/>
          <w:szCs w:val="44"/>
          <w:u w:val="single"/>
        </w:rPr>
        <w:t>OpenGov</w:t>
      </w:r>
      <w:proofErr w:type="spellEnd"/>
      <w:r>
        <w:rPr>
          <w:b/>
          <w:sz w:val="44"/>
          <w:szCs w:val="44"/>
          <w:u w:val="single"/>
        </w:rPr>
        <w:t xml:space="preserve"> Account</w:t>
      </w:r>
      <w:bookmarkEnd w:id="20"/>
    </w:p>
    <w:p w14:paraId="62E28456" w14:textId="2BF4F537" w:rsidR="00725AD7" w:rsidRDefault="00725AD7" w:rsidP="00725AD7">
      <w:pPr>
        <w:rPr>
          <w:rFonts w:ascii="Cambria" w:hAnsi="Cambria"/>
        </w:rPr>
      </w:pPr>
      <w:r>
        <w:rPr>
          <w:rFonts w:ascii="Cambria" w:hAnsi="Cambria"/>
        </w:rPr>
        <w:t xml:space="preserve">Once you have created an </w:t>
      </w:r>
      <w:proofErr w:type="spellStart"/>
      <w:r>
        <w:rPr>
          <w:rFonts w:ascii="Cambria" w:hAnsi="Cambria"/>
        </w:rPr>
        <w:t>OpenGov</w:t>
      </w:r>
      <w:proofErr w:type="spellEnd"/>
      <w:r>
        <w:rPr>
          <w:rFonts w:ascii="Cambria" w:hAnsi="Cambria"/>
        </w:rPr>
        <w:t xml:space="preserve"> account, and you have not submitted an application right away</w:t>
      </w:r>
      <w:r w:rsidR="003B469D">
        <w:rPr>
          <w:rFonts w:ascii="Cambria" w:hAnsi="Cambria"/>
        </w:rPr>
        <w:t xml:space="preserve"> or you would like to submit an additional </w:t>
      </w:r>
      <w:r w:rsidR="0011363F">
        <w:rPr>
          <w:rFonts w:ascii="Cambria" w:hAnsi="Cambria"/>
        </w:rPr>
        <w:t>application, you</w:t>
      </w:r>
      <w:r>
        <w:rPr>
          <w:rFonts w:ascii="Cambria" w:hAnsi="Cambria"/>
        </w:rPr>
        <w:t xml:space="preserve"> may do so once you log back in to the portal.</w:t>
      </w:r>
    </w:p>
    <w:p w14:paraId="30D0C5DE" w14:textId="2337F137" w:rsidR="00725AD7" w:rsidRDefault="00725AD7" w:rsidP="00725AD7">
      <w:pPr>
        <w:pStyle w:val="ListParagraph"/>
        <w:numPr>
          <w:ilvl w:val="0"/>
          <w:numId w:val="20"/>
        </w:numPr>
        <w:rPr>
          <w:rFonts w:ascii="Cambria" w:hAnsi="Cambria"/>
        </w:rPr>
      </w:pPr>
      <w:r>
        <w:rPr>
          <w:rFonts w:ascii="Cambria" w:hAnsi="Cambria"/>
        </w:rPr>
        <w:t xml:space="preserve">To submit an application online, visit </w:t>
      </w:r>
      <w:hyperlink r:id="rId50" w:history="1">
        <w:r>
          <w:rPr>
            <w:rStyle w:val="Hyperlink"/>
          </w:rPr>
          <w:t>https://la-treasurer.viewpointcloud.com/</w:t>
        </w:r>
      </w:hyperlink>
      <w:r>
        <w:t xml:space="preserve">. </w:t>
      </w:r>
      <w:r>
        <w:rPr>
          <w:rFonts w:ascii="Cambria" w:hAnsi="Cambria"/>
        </w:rPr>
        <w:t>Select “Grant Applications: Louisiana Main Street Recovery Program” (see screen below).</w:t>
      </w:r>
    </w:p>
    <w:p w14:paraId="3A57F1C1" w14:textId="38B06EEB" w:rsidR="00AF572A" w:rsidRPr="00AF572A" w:rsidRDefault="00AF572A" w:rsidP="00AF572A">
      <w:pPr>
        <w:rPr>
          <w:rFonts w:ascii="Cambria" w:hAnsi="Cambria"/>
        </w:rPr>
      </w:pPr>
      <w:r>
        <w:rPr>
          <w:rFonts w:ascii="Cambria" w:eastAsia="Cambria" w:hAnsi="Cambria" w:cs="Cambria"/>
          <w:noProof/>
          <w:sz w:val="20"/>
          <w:szCs w:val="20"/>
        </w:rPr>
        <w:drawing>
          <wp:inline distT="0" distB="0" distL="0" distR="0" wp14:anchorId="639C03B0" wp14:editId="49BE7106">
            <wp:extent cx="5802923" cy="3035995"/>
            <wp:effectExtent l="190500" t="190500" r="198120" b="183515"/>
            <wp:docPr id="5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803216" cy="3036148"/>
                    </a:xfrm>
                    <a:prstGeom prst="rect">
                      <a:avLst/>
                    </a:prstGeom>
                    <a:ln>
                      <a:noFill/>
                    </a:ln>
                    <a:effectLst>
                      <a:outerShdw blurRad="190500" algn="tl" rotWithShape="0">
                        <a:srgbClr val="000000">
                          <a:alpha val="70000"/>
                        </a:srgbClr>
                      </a:outerShdw>
                    </a:effectLst>
                  </pic:spPr>
                </pic:pic>
              </a:graphicData>
            </a:graphic>
          </wp:inline>
        </w:drawing>
      </w:r>
    </w:p>
    <w:p w14:paraId="190E2A27" w14:textId="28B81425" w:rsidR="00725AD7" w:rsidRDefault="00725AD7" w:rsidP="00725AD7">
      <w:pPr>
        <w:jc w:val="right"/>
        <w:rPr>
          <w:rFonts w:ascii="Cambria" w:hAnsi="Cambria"/>
        </w:rPr>
      </w:pPr>
    </w:p>
    <w:p w14:paraId="09A7B441" w14:textId="19358343" w:rsidR="00725AD7" w:rsidRDefault="00725AD7" w:rsidP="00725AD7">
      <w:pPr>
        <w:pStyle w:val="ListParagraph"/>
        <w:numPr>
          <w:ilvl w:val="0"/>
          <w:numId w:val="20"/>
        </w:numPr>
        <w:rPr>
          <w:rFonts w:ascii="Cambria" w:hAnsi="Cambria"/>
        </w:rPr>
      </w:pPr>
      <w:r>
        <w:rPr>
          <w:rFonts w:ascii="Cambria" w:hAnsi="Cambria"/>
        </w:rPr>
        <w:t>Click the “Select” button on the “Grant Applications” page (see screen below).</w:t>
      </w:r>
    </w:p>
    <w:p w14:paraId="1C561204" w14:textId="7C1D6D08" w:rsidR="00725AD7" w:rsidRDefault="00AF572A" w:rsidP="00AF572A">
      <w:pPr>
        <w:pStyle w:val="ListParagraph"/>
        <w:rPr>
          <w:rFonts w:ascii="Cambria" w:hAnsi="Cambria"/>
        </w:rPr>
      </w:pPr>
      <w:r>
        <w:rPr>
          <w:rFonts w:ascii="Calibri Light" w:eastAsia="Calibri Light" w:hAnsi="Calibri Light" w:cs="Calibri Light"/>
          <w:noProof/>
          <w:sz w:val="20"/>
          <w:szCs w:val="20"/>
        </w:rPr>
        <w:drawing>
          <wp:inline distT="0" distB="0" distL="0" distR="0" wp14:anchorId="6B188E74" wp14:editId="1E0A3C3F">
            <wp:extent cx="3978666" cy="1594709"/>
            <wp:effectExtent l="190500" t="190500" r="193675" b="19621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9336" cy="1598986"/>
                    </a:xfrm>
                    <a:prstGeom prst="rect">
                      <a:avLst/>
                    </a:prstGeom>
                    <a:ln>
                      <a:noFill/>
                    </a:ln>
                    <a:effectLst>
                      <a:outerShdw blurRad="190500" algn="tl" rotWithShape="0">
                        <a:srgbClr val="000000">
                          <a:alpha val="70000"/>
                        </a:srgbClr>
                      </a:outerShdw>
                    </a:effectLst>
                  </pic:spPr>
                </pic:pic>
              </a:graphicData>
            </a:graphic>
          </wp:inline>
        </w:drawing>
      </w:r>
    </w:p>
    <w:p w14:paraId="1763F721" w14:textId="0BFD31E0" w:rsidR="00725AD7" w:rsidRDefault="00725AD7" w:rsidP="00725AD7">
      <w:pPr>
        <w:pStyle w:val="ListParagraph"/>
        <w:numPr>
          <w:ilvl w:val="0"/>
          <w:numId w:val="20"/>
        </w:numPr>
        <w:rPr>
          <w:rFonts w:ascii="Cambria" w:hAnsi="Cambria"/>
        </w:rPr>
      </w:pPr>
      <w:r>
        <w:rPr>
          <w:rFonts w:ascii="Cambria" w:hAnsi="Cambria"/>
        </w:rPr>
        <w:lastRenderedPageBreak/>
        <w:t xml:space="preserve">Select “Apply </w:t>
      </w:r>
      <w:proofErr w:type="gramStart"/>
      <w:r>
        <w:rPr>
          <w:rFonts w:ascii="Cambria" w:hAnsi="Cambria"/>
        </w:rPr>
        <w:t>Online</w:t>
      </w:r>
      <w:proofErr w:type="gramEnd"/>
      <w:r>
        <w:rPr>
          <w:rFonts w:ascii="Cambria" w:hAnsi="Cambria"/>
        </w:rPr>
        <w:t>” (see screen below).</w:t>
      </w:r>
    </w:p>
    <w:p w14:paraId="0B6F02A5" w14:textId="4F5BD16A" w:rsidR="00AF572A" w:rsidRPr="00AF572A" w:rsidRDefault="00AF572A" w:rsidP="00AF572A">
      <w:pPr>
        <w:rPr>
          <w:rFonts w:ascii="Cambria" w:hAnsi="Cambria"/>
        </w:rPr>
      </w:pPr>
      <w:r>
        <w:rPr>
          <w:rFonts w:ascii="Cambria" w:eastAsia="Cambria" w:hAnsi="Cambria" w:cs="Cambria"/>
          <w:noProof/>
          <w:sz w:val="20"/>
          <w:szCs w:val="20"/>
        </w:rPr>
        <w:drawing>
          <wp:inline distT="0" distB="0" distL="0" distR="0" wp14:anchorId="107DBE1C" wp14:editId="42F2E02F">
            <wp:extent cx="5183504" cy="1295605"/>
            <wp:effectExtent l="190500" t="190500" r="189230" b="19050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2135" cy="1297762"/>
                    </a:xfrm>
                    <a:prstGeom prst="rect">
                      <a:avLst/>
                    </a:prstGeom>
                    <a:ln>
                      <a:noFill/>
                    </a:ln>
                    <a:effectLst>
                      <a:outerShdw blurRad="190500" algn="tl" rotWithShape="0">
                        <a:srgbClr val="000000">
                          <a:alpha val="70000"/>
                        </a:srgbClr>
                      </a:outerShdw>
                    </a:effectLst>
                  </pic:spPr>
                </pic:pic>
              </a:graphicData>
            </a:graphic>
          </wp:inline>
        </w:drawing>
      </w:r>
    </w:p>
    <w:p w14:paraId="78E4AA05" w14:textId="6D2B6E00" w:rsidR="00725AD7" w:rsidRDefault="00725AD7" w:rsidP="00725AD7">
      <w:pPr>
        <w:ind w:left="360"/>
        <w:rPr>
          <w:rFonts w:ascii="Cambria" w:hAnsi="Cambria"/>
        </w:rPr>
      </w:pPr>
    </w:p>
    <w:p w14:paraId="5696E92B" w14:textId="0638EC17" w:rsidR="00725AD7" w:rsidRDefault="00725AD7" w:rsidP="00725AD7">
      <w:pPr>
        <w:pStyle w:val="ListParagraph"/>
        <w:numPr>
          <w:ilvl w:val="0"/>
          <w:numId w:val="20"/>
        </w:numPr>
        <w:rPr>
          <w:rFonts w:ascii="Cambria" w:hAnsi="Cambria"/>
        </w:rPr>
      </w:pPr>
      <w:r>
        <w:rPr>
          <w:rFonts w:ascii="Cambria" w:hAnsi="Cambria"/>
        </w:rPr>
        <w:t xml:space="preserve">Select “Login using Secure Portal” and enter your </w:t>
      </w:r>
      <w:proofErr w:type="spellStart"/>
      <w:r>
        <w:rPr>
          <w:rFonts w:ascii="Cambria" w:hAnsi="Cambria"/>
        </w:rPr>
        <w:t>OpenGov</w:t>
      </w:r>
      <w:proofErr w:type="spellEnd"/>
      <w:r>
        <w:rPr>
          <w:rFonts w:ascii="Cambria" w:hAnsi="Cambria"/>
        </w:rPr>
        <w:t xml:space="preserve"> username and password that you have previously created. </w:t>
      </w:r>
    </w:p>
    <w:p w14:paraId="50C5DE4F" w14:textId="09A5CFA0" w:rsidR="00725AD7" w:rsidRDefault="00725AD7" w:rsidP="00725AD7">
      <w:pPr>
        <w:pStyle w:val="ListParagraph"/>
        <w:numPr>
          <w:ilvl w:val="0"/>
          <w:numId w:val="20"/>
        </w:numPr>
        <w:rPr>
          <w:rFonts w:ascii="Cambria" w:hAnsi="Cambria"/>
        </w:rPr>
      </w:pPr>
      <w:r>
        <w:rPr>
          <w:rFonts w:ascii="Cambria" w:hAnsi="Cambria"/>
        </w:rPr>
        <w:t>Once you have logged in, you can start the application. You will be directed to this screen to begin the application (see screen below).</w:t>
      </w:r>
    </w:p>
    <w:p w14:paraId="391AE612" w14:textId="37BF5383" w:rsidR="00AF572A" w:rsidRPr="00AF572A" w:rsidRDefault="00AF572A" w:rsidP="00AF572A">
      <w:pPr>
        <w:ind w:left="360"/>
        <w:rPr>
          <w:rFonts w:ascii="Cambria" w:hAnsi="Cambria"/>
        </w:rPr>
      </w:pPr>
      <w:r>
        <w:rPr>
          <w:noProof/>
        </w:rPr>
        <mc:AlternateContent>
          <mc:Choice Requires="wps">
            <w:drawing>
              <wp:anchor distT="0" distB="0" distL="114300" distR="114300" simplePos="0" relativeHeight="251687936" behindDoc="0" locked="0" layoutInCell="1" allowOverlap="1" wp14:anchorId="41F38F8C" wp14:editId="01D034A4">
                <wp:simplePos x="0" y="0"/>
                <wp:positionH relativeFrom="column">
                  <wp:posOffset>536331</wp:posOffset>
                </wp:positionH>
                <wp:positionV relativeFrom="paragraph">
                  <wp:posOffset>1591408</wp:posOffset>
                </wp:positionV>
                <wp:extent cx="1028700" cy="193430"/>
                <wp:effectExtent l="0" t="0" r="19050" b="16510"/>
                <wp:wrapNone/>
                <wp:docPr id="536" name="Rectangle 536"/>
                <wp:cNvGraphicFramePr/>
                <a:graphic xmlns:a="http://schemas.openxmlformats.org/drawingml/2006/main">
                  <a:graphicData uri="http://schemas.microsoft.com/office/word/2010/wordprocessingShape">
                    <wps:wsp>
                      <wps:cNvSpPr/>
                      <wps:spPr>
                        <a:xfrm>
                          <a:off x="0" y="0"/>
                          <a:ext cx="1028700" cy="1934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E70BF" id="Rectangle 536" o:spid="_x0000_s1026" style="position:absolute;margin-left:42.25pt;margin-top:125.3pt;width:81pt;height:1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" fillcolor="black [3200]" strokecolor="black [1600]" strokeweight="1pt"/>
            </w:pict>
          </mc:Fallback>
        </mc:AlternateContent>
      </w:r>
      <w:r>
        <w:rPr>
          <w:noProof/>
        </w:rPr>
        <w:drawing>
          <wp:inline distT="0" distB="0" distL="0" distR="0" wp14:anchorId="65A85917" wp14:editId="066EBC2C">
            <wp:extent cx="4782455" cy="3240420"/>
            <wp:effectExtent l="190500" t="190500" r="189865" b="18859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4599" cy="3241873"/>
                    </a:xfrm>
                    <a:prstGeom prst="rect">
                      <a:avLst/>
                    </a:prstGeom>
                    <a:ln>
                      <a:noFill/>
                    </a:ln>
                    <a:effectLst>
                      <a:outerShdw blurRad="190500" algn="tl" rotWithShape="0">
                        <a:srgbClr val="000000">
                          <a:alpha val="70000"/>
                        </a:srgbClr>
                      </a:outerShdw>
                    </a:effectLst>
                  </pic:spPr>
                </pic:pic>
              </a:graphicData>
            </a:graphic>
          </wp:inline>
        </w:drawing>
      </w:r>
    </w:p>
    <w:p w14:paraId="39828887" w14:textId="5376027F" w:rsidR="00725AD7" w:rsidRDefault="00725AD7" w:rsidP="00725AD7">
      <w:pPr>
        <w:rPr>
          <w:rFonts w:ascii="Cambria" w:hAnsi="Cambria"/>
        </w:rPr>
      </w:pPr>
    </w:p>
    <w:p w14:paraId="06BEFA99" w14:textId="0CE7951D" w:rsidR="00725AD7" w:rsidRPr="00725AD7" w:rsidRDefault="00725AD7" w:rsidP="00F13202">
      <w:pPr>
        <w:pStyle w:val="ListParagraph"/>
        <w:numPr>
          <w:ilvl w:val="0"/>
          <w:numId w:val="20"/>
        </w:numPr>
        <w:rPr>
          <w:rFonts w:ascii="Cambria" w:hAnsi="Cambria"/>
        </w:rPr>
      </w:pPr>
      <w:r>
        <w:rPr>
          <w:rFonts w:ascii="Cambria" w:hAnsi="Cambria"/>
        </w:rPr>
        <w:t xml:space="preserve">After you have finished confirming your contact information, click “Next” and continue the application. To review directions on how to complete the application, please visit page </w:t>
      </w:r>
      <w:r w:rsidR="00DC3C34">
        <w:rPr>
          <w:rFonts w:ascii="Cambria" w:hAnsi="Cambria"/>
        </w:rPr>
        <w:t>12</w:t>
      </w:r>
      <w:r>
        <w:rPr>
          <w:rFonts w:ascii="Cambria" w:hAnsi="Cambria"/>
        </w:rPr>
        <w:t xml:space="preserve"> of this guide. </w:t>
      </w:r>
    </w:p>
    <w:p w14:paraId="759AB93E" w14:textId="11084EAD" w:rsidR="002D5E93" w:rsidRDefault="002D5E93" w:rsidP="00F13202">
      <w:pPr>
        <w:pStyle w:val="Heading1"/>
        <w:rPr>
          <w:color w:val="auto"/>
        </w:rPr>
      </w:pPr>
      <w:bookmarkStart w:id="22" w:name="_Toc80195827"/>
      <w:r>
        <w:rPr>
          <w:b/>
          <w:sz w:val="44"/>
          <w:szCs w:val="44"/>
          <w:u w:val="single"/>
        </w:rPr>
        <w:lastRenderedPageBreak/>
        <w:t>Check the Status of Your Application</w:t>
      </w:r>
      <w:bookmarkEnd w:id="22"/>
    </w:p>
    <w:p w14:paraId="137C2DA4" w14:textId="787FF80A" w:rsidR="002D5E93" w:rsidRPr="003353C1" w:rsidRDefault="002D5E93" w:rsidP="002D5E93">
      <w:pPr>
        <w:rPr>
          <w:rFonts w:ascii="Cambria" w:hAnsi="Cambria"/>
        </w:rPr>
      </w:pPr>
      <w:r w:rsidRPr="003353C1">
        <w:rPr>
          <w:rFonts w:ascii="Cambria" w:hAnsi="Cambria"/>
        </w:rPr>
        <w:t>Once you have submitted an application, you may log back into the portal to check the status of your application. Once you are logged in, click on the “Applications” section of the Dashboard (see screen below).</w:t>
      </w:r>
    </w:p>
    <w:p w14:paraId="39785F32" w14:textId="1064BC8E" w:rsidR="002D5E93" w:rsidRDefault="002D5E93" w:rsidP="002D5E93">
      <w:pPr>
        <w:jc w:val="center"/>
      </w:pPr>
      <w:r>
        <w:rPr>
          <w:noProof/>
        </w:rPr>
        <mc:AlternateContent>
          <mc:Choice Requires="wps">
            <w:drawing>
              <wp:anchor distT="0" distB="0" distL="114300" distR="114300" simplePos="0" relativeHeight="251660288" behindDoc="0" locked="0" layoutInCell="1" allowOverlap="1" wp14:anchorId="25FFB5C0" wp14:editId="4DA13B51">
                <wp:simplePos x="0" y="0"/>
                <wp:positionH relativeFrom="column">
                  <wp:posOffset>639542</wp:posOffset>
                </wp:positionH>
                <wp:positionV relativeFrom="paragraph">
                  <wp:posOffset>958215</wp:posOffset>
                </wp:positionV>
                <wp:extent cx="703384" cy="211016"/>
                <wp:effectExtent l="0" t="0" r="20955" b="17780"/>
                <wp:wrapNone/>
                <wp:docPr id="17" name="Rectangle 17"/>
                <wp:cNvGraphicFramePr/>
                <a:graphic xmlns:a="http://schemas.openxmlformats.org/drawingml/2006/main">
                  <a:graphicData uri="http://schemas.microsoft.com/office/word/2010/wordprocessingShape">
                    <wps:wsp>
                      <wps:cNvSpPr/>
                      <wps:spPr>
                        <a:xfrm>
                          <a:off x="0" y="0"/>
                          <a:ext cx="703384" cy="2110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F3CBC" id="Rectangle 17" o:spid="_x0000_s1026" style="position:absolute;margin-left:50.35pt;margin-top:75.45pt;width:55.4pt;height:1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" filled="f" strokecolor="#1f4d78 [1604]" strokeweight="1pt"/>
            </w:pict>
          </mc:Fallback>
        </mc:AlternateContent>
      </w:r>
      <w:r>
        <w:rPr>
          <w:noProof/>
        </w:rPr>
        <w:drawing>
          <wp:inline distT="0" distB="0" distL="0" distR="0" wp14:anchorId="0F3E3716" wp14:editId="5175C122">
            <wp:extent cx="4670474" cy="2560320"/>
            <wp:effectExtent l="190500" t="190500" r="187325" b="182880"/>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4680974" cy="2566076"/>
                    </a:xfrm>
                    <a:prstGeom prst="rect">
                      <a:avLst/>
                    </a:prstGeom>
                    <a:ln>
                      <a:noFill/>
                    </a:ln>
                    <a:effectLst>
                      <a:outerShdw blurRad="190500" algn="tl" rotWithShape="0">
                        <a:srgbClr val="000000">
                          <a:alpha val="70000"/>
                        </a:srgbClr>
                      </a:outerShdw>
                    </a:effectLst>
                  </pic:spPr>
                </pic:pic>
              </a:graphicData>
            </a:graphic>
          </wp:inline>
        </w:drawing>
      </w:r>
    </w:p>
    <w:p w14:paraId="6FF905AC" w14:textId="43D88AB2" w:rsidR="002D5E93" w:rsidRPr="003353C1" w:rsidRDefault="002D5E93" w:rsidP="002D5E93">
      <w:pPr>
        <w:rPr>
          <w:rFonts w:ascii="Cambria" w:hAnsi="Cambria"/>
        </w:rPr>
      </w:pPr>
      <w:r w:rsidRPr="003353C1">
        <w:rPr>
          <w:rFonts w:ascii="Cambria" w:hAnsi="Cambria"/>
        </w:rPr>
        <w:t>The next screen will take you to any applications that you have already submitted, or were in the process of submitting. To view your application, click on the application with the status that reads “Active” (see screen below).</w:t>
      </w:r>
    </w:p>
    <w:p w14:paraId="30F8AC8A" w14:textId="77777777" w:rsidR="002D5E93" w:rsidRPr="003353C1" w:rsidRDefault="002D5E93" w:rsidP="002D5E93">
      <w:pPr>
        <w:rPr>
          <w:rFonts w:ascii="Cambria" w:hAnsi="Cambria"/>
        </w:rPr>
      </w:pPr>
    </w:p>
    <w:p w14:paraId="14D452C3" w14:textId="112365B1" w:rsidR="002D5E93" w:rsidRPr="003353C1" w:rsidRDefault="009C3828" w:rsidP="002D5E93">
      <w:pPr>
        <w:rPr>
          <w:rFonts w:ascii="Cambria" w:hAnsi="Cambria"/>
        </w:rPr>
      </w:pPr>
      <w:r w:rsidRPr="003353C1">
        <w:rPr>
          <w:rFonts w:ascii="Cambria" w:hAnsi="Cambria"/>
          <w:noProof/>
        </w:rPr>
        <mc:AlternateContent>
          <mc:Choice Requires="wps">
            <w:drawing>
              <wp:anchor distT="0" distB="0" distL="114300" distR="114300" simplePos="0" relativeHeight="251661312" behindDoc="0" locked="0" layoutInCell="1" allowOverlap="1" wp14:anchorId="1600E65C" wp14:editId="123D5989">
                <wp:simplePos x="0" y="0"/>
                <wp:positionH relativeFrom="column">
                  <wp:posOffset>367274</wp:posOffset>
                </wp:positionH>
                <wp:positionV relativeFrom="paragraph">
                  <wp:posOffset>970134</wp:posOffset>
                </wp:positionV>
                <wp:extent cx="710419" cy="126610"/>
                <wp:effectExtent l="0" t="0" r="13970" b="26035"/>
                <wp:wrapNone/>
                <wp:docPr id="19" name="Rectangle 19"/>
                <wp:cNvGraphicFramePr/>
                <a:graphic xmlns:a="http://schemas.openxmlformats.org/drawingml/2006/main">
                  <a:graphicData uri="http://schemas.microsoft.com/office/word/2010/wordprocessingShape">
                    <wps:wsp>
                      <wps:cNvSpPr/>
                      <wps:spPr>
                        <a:xfrm>
                          <a:off x="0" y="0"/>
                          <a:ext cx="710419" cy="1266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1AEB8" id="Rectangle 19" o:spid="_x0000_s1026" style="position:absolute;margin-left:28.9pt;margin-top:76.4pt;width:55.95pt;height:9.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" fillcolor="black [3200]" strokecolor="black [1600]" strokeweight="1pt"/>
            </w:pict>
          </mc:Fallback>
        </mc:AlternateContent>
      </w:r>
      <w:r w:rsidR="002D5E93" w:rsidRPr="003353C1">
        <w:rPr>
          <w:rFonts w:ascii="Cambria" w:hAnsi="Cambria"/>
          <w:noProof/>
        </w:rPr>
        <w:drawing>
          <wp:inline distT="0" distB="0" distL="0" distR="0" wp14:anchorId="2936DC18" wp14:editId="3C46D73D">
            <wp:extent cx="5464369" cy="1638886"/>
            <wp:effectExtent l="190500" t="190500" r="193675" b="1905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01095" cy="1649901"/>
                    </a:xfrm>
                    <a:prstGeom prst="rect">
                      <a:avLst/>
                    </a:prstGeom>
                    <a:ln>
                      <a:noFill/>
                    </a:ln>
                    <a:effectLst>
                      <a:outerShdw blurRad="190500" algn="tl" rotWithShape="0">
                        <a:srgbClr val="000000">
                          <a:alpha val="70000"/>
                        </a:srgbClr>
                      </a:outerShdw>
                    </a:effectLst>
                  </pic:spPr>
                </pic:pic>
              </a:graphicData>
            </a:graphic>
          </wp:inline>
        </w:drawing>
      </w:r>
    </w:p>
    <w:p w14:paraId="5511D8FF" w14:textId="1F0E81D0" w:rsidR="002D5E93" w:rsidRPr="003353C1" w:rsidRDefault="009C3828" w:rsidP="002D5E93">
      <w:pPr>
        <w:rPr>
          <w:rFonts w:ascii="Cambria" w:hAnsi="Cambria"/>
        </w:rPr>
      </w:pPr>
      <w:r w:rsidRPr="003353C1">
        <w:rPr>
          <w:rFonts w:ascii="Cambria" w:hAnsi="Cambria"/>
        </w:rPr>
        <w:t>Click on the application, and you will see the status of the application on the left hand side of the dashboard (see screen below).</w:t>
      </w:r>
    </w:p>
    <w:p w14:paraId="2ED0540B" w14:textId="7D3EF489" w:rsidR="002D5E93" w:rsidRDefault="009C3828" w:rsidP="009C3828">
      <w:pPr>
        <w:jc w:val="center"/>
      </w:pPr>
      <w:r>
        <w:rPr>
          <w:noProof/>
        </w:rPr>
        <w:lastRenderedPageBreak/>
        <w:drawing>
          <wp:inline distT="0" distB="0" distL="0" distR="0" wp14:anchorId="42AAB353" wp14:editId="7BEC219A">
            <wp:extent cx="2342271" cy="2295955"/>
            <wp:effectExtent l="190500" t="190500" r="191770" b="2000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52014" cy="2305506"/>
                    </a:xfrm>
                    <a:prstGeom prst="rect">
                      <a:avLst/>
                    </a:prstGeom>
                    <a:ln>
                      <a:noFill/>
                    </a:ln>
                    <a:effectLst>
                      <a:outerShdw blurRad="190500" algn="tl" rotWithShape="0">
                        <a:srgbClr val="000000">
                          <a:alpha val="70000"/>
                        </a:srgbClr>
                      </a:outerShdw>
                    </a:effectLst>
                  </pic:spPr>
                </pic:pic>
              </a:graphicData>
            </a:graphic>
          </wp:inline>
        </w:drawing>
      </w:r>
    </w:p>
    <w:p w14:paraId="780D64B7" w14:textId="76F4C0C8" w:rsidR="006218AF" w:rsidRDefault="009C3828" w:rsidP="006218AF">
      <w:pPr>
        <w:rPr>
          <w:rFonts w:ascii="Cambria" w:hAnsi="Cambria"/>
        </w:rPr>
      </w:pPr>
      <w:r w:rsidRPr="003353C1">
        <w:rPr>
          <w:rFonts w:ascii="Cambria" w:hAnsi="Cambria"/>
        </w:rPr>
        <w:t xml:space="preserve">You will see </w:t>
      </w:r>
      <w:r w:rsidR="005C0751">
        <w:rPr>
          <w:rFonts w:ascii="Cambria" w:hAnsi="Cambria"/>
        </w:rPr>
        <w:t xml:space="preserve">a green checkmark indicating the status of your application as it is being reviewed. </w:t>
      </w:r>
    </w:p>
    <w:p w14:paraId="5CBBFE89" w14:textId="241289B0" w:rsidR="00ED7BFA" w:rsidRDefault="00ED7BFA" w:rsidP="006218AF">
      <w:pPr>
        <w:rPr>
          <w:rFonts w:ascii="Cambria" w:hAnsi="Cambria"/>
        </w:rPr>
      </w:pPr>
      <w:r>
        <w:rPr>
          <w:rFonts w:ascii="Cambria" w:hAnsi="Cambria"/>
        </w:rPr>
        <w:t xml:space="preserve">To gain more understanding of the status of your application listed, please review the chart below. </w:t>
      </w:r>
    </w:p>
    <w:tbl>
      <w:tblPr>
        <w:tblW w:w="9175" w:type="dxa"/>
        <w:tblLook w:val="04A0" w:firstRow="1" w:lastRow="0" w:firstColumn="1" w:lastColumn="0" w:noHBand="0" w:noVBand="1"/>
      </w:tblPr>
      <w:tblGrid>
        <w:gridCol w:w="4225"/>
        <w:gridCol w:w="4950"/>
      </w:tblGrid>
      <w:tr w:rsidR="002F6D95" w:rsidRPr="002F6D95" w14:paraId="3D77C7F1" w14:textId="77777777" w:rsidTr="002F6D95">
        <w:trPr>
          <w:trHeight w:val="300"/>
        </w:trPr>
        <w:tc>
          <w:tcPr>
            <w:tcW w:w="4225" w:type="dxa"/>
            <w:tcBorders>
              <w:top w:val="single" w:sz="4" w:space="0" w:color="ED7D31"/>
              <w:left w:val="single" w:sz="4" w:space="0" w:color="ED7D31"/>
              <w:bottom w:val="nil"/>
              <w:right w:val="nil"/>
            </w:tcBorders>
            <w:shd w:val="clear" w:color="ED7D31" w:fill="ED7D31"/>
            <w:noWrap/>
            <w:vAlign w:val="center"/>
            <w:hideMark/>
          </w:tcPr>
          <w:p w14:paraId="13C6CEAF" w14:textId="77777777" w:rsidR="002F6D95" w:rsidRPr="002F6D95" w:rsidRDefault="002F6D95" w:rsidP="002F6D95">
            <w:pPr>
              <w:spacing w:after="0" w:line="240" w:lineRule="auto"/>
              <w:rPr>
                <w:rFonts w:ascii="Cambria" w:eastAsia="Times New Roman" w:hAnsi="Cambria" w:cs="Calibri"/>
                <w:b/>
                <w:bCs/>
                <w:color w:val="FFFFFF"/>
              </w:rPr>
            </w:pPr>
            <w:r w:rsidRPr="002F6D95">
              <w:rPr>
                <w:rFonts w:ascii="Cambria" w:eastAsia="Times New Roman" w:hAnsi="Cambria" w:cs="Calibri"/>
                <w:b/>
                <w:bCs/>
                <w:color w:val="FFFFFF"/>
              </w:rPr>
              <w:t>STATUS</w:t>
            </w:r>
          </w:p>
        </w:tc>
        <w:tc>
          <w:tcPr>
            <w:tcW w:w="4950" w:type="dxa"/>
            <w:tcBorders>
              <w:top w:val="single" w:sz="4" w:space="0" w:color="ED7D31"/>
              <w:left w:val="nil"/>
              <w:bottom w:val="nil"/>
              <w:right w:val="single" w:sz="4" w:space="0" w:color="ED7D31"/>
            </w:tcBorders>
            <w:shd w:val="clear" w:color="ED7D31" w:fill="ED7D31"/>
            <w:vAlign w:val="center"/>
            <w:hideMark/>
          </w:tcPr>
          <w:p w14:paraId="4CF3BBC8" w14:textId="77777777" w:rsidR="002F6D95" w:rsidRPr="002F6D95" w:rsidRDefault="002F6D95" w:rsidP="002F6D95">
            <w:pPr>
              <w:spacing w:after="0" w:line="240" w:lineRule="auto"/>
              <w:rPr>
                <w:rFonts w:ascii="Cambria" w:eastAsia="Times New Roman" w:hAnsi="Cambria" w:cs="Calibri"/>
                <w:b/>
                <w:bCs/>
                <w:color w:val="FFFFFF"/>
              </w:rPr>
            </w:pPr>
            <w:r w:rsidRPr="002F6D95">
              <w:rPr>
                <w:rFonts w:ascii="Cambria" w:eastAsia="Times New Roman" w:hAnsi="Cambria" w:cs="Calibri"/>
                <w:b/>
                <w:bCs/>
                <w:color w:val="FFFFFF"/>
              </w:rPr>
              <w:t>DESCRIPTION</w:t>
            </w:r>
          </w:p>
        </w:tc>
      </w:tr>
      <w:tr w:rsidR="002F6D95" w:rsidRPr="002F6D95" w14:paraId="23FF2C85" w14:textId="77777777" w:rsidTr="002F6D95">
        <w:trPr>
          <w:trHeight w:val="900"/>
        </w:trPr>
        <w:tc>
          <w:tcPr>
            <w:tcW w:w="4225" w:type="dxa"/>
            <w:tcBorders>
              <w:top w:val="single" w:sz="4" w:space="0" w:color="ED7D31"/>
              <w:left w:val="single" w:sz="4" w:space="0" w:color="ED7D31"/>
              <w:bottom w:val="nil"/>
              <w:right w:val="single" w:sz="4" w:space="0" w:color="ED7D31"/>
            </w:tcBorders>
            <w:shd w:val="clear" w:color="auto" w:fill="auto"/>
            <w:vAlign w:val="center"/>
            <w:hideMark/>
          </w:tcPr>
          <w:p w14:paraId="373E2BB0"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Eligibility Review</w:t>
            </w:r>
            <w:r w:rsidRPr="002F6D95">
              <w:rPr>
                <w:rFonts w:ascii="Cambria" w:eastAsia="Times New Roman" w:hAnsi="Cambria" w:cs="Calibri"/>
                <w:color w:val="305496"/>
              </w:rPr>
              <w:br/>
              <w:t>Eligibility QC Review</w:t>
            </w:r>
          </w:p>
        </w:tc>
        <w:tc>
          <w:tcPr>
            <w:tcW w:w="4950" w:type="dxa"/>
            <w:tcBorders>
              <w:top w:val="single" w:sz="4" w:space="0" w:color="ED7D31"/>
              <w:left w:val="nil"/>
              <w:bottom w:val="nil"/>
              <w:right w:val="single" w:sz="4" w:space="0" w:color="ED7D31"/>
            </w:tcBorders>
            <w:shd w:val="clear" w:color="auto" w:fill="auto"/>
            <w:vAlign w:val="center"/>
            <w:hideMark/>
          </w:tcPr>
          <w:p w14:paraId="671ECF2F"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The Program is working to verify that your business meets the eligibility requirements of the program. Stay tuned and keep checking the portal for updates!</w:t>
            </w:r>
          </w:p>
        </w:tc>
      </w:tr>
      <w:tr w:rsidR="002F6D95" w:rsidRPr="002F6D95" w14:paraId="0DAFAAEF" w14:textId="77777777" w:rsidTr="002F6D95">
        <w:trPr>
          <w:trHeight w:val="600"/>
        </w:trPr>
        <w:tc>
          <w:tcPr>
            <w:tcW w:w="4225" w:type="dxa"/>
            <w:tcBorders>
              <w:top w:val="single" w:sz="4" w:space="0" w:color="ED7D31"/>
              <w:left w:val="single" w:sz="4" w:space="0" w:color="ED7D31"/>
              <w:bottom w:val="nil"/>
              <w:right w:val="single" w:sz="4" w:space="0" w:color="ED7D31"/>
            </w:tcBorders>
            <w:shd w:val="clear" w:color="auto" w:fill="auto"/>
            <w:vAlign w:val="center"/>
            <w:hideMark/>
          </w:tcPr>
          <w:p w14:paraId="0F5BBA1E"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Eligibility Review Complete - Pending Application Grant Award Review</w:t>
            </w:r>
          </w:p>
        </w:tc>
        <w:tc>
          <w:tcPr>
            <w:tcW w:w="4950" w:type="dxa"/>
            <w:tcBorders>
              <w:top w:val="single" w:sz="4" w:space="0" w:color="ED7D31"/>
              <w:left w:val="nil"/>
              <w:bottom w:val="nil"/>
              <w:right w:val="single" w:sz="4" w:space="0" w:color="ED7D31"/>
            </w:tcBorders>
            <w:shd w:val="clear" w:color="auto" w:fill="auto"/>
            <w:vAlign w:val="center"/>
            <w:hideMark/>
          </w:tcPr>
          <w:p w14:paraId="4CFFD588"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 xml:space="preserve">We have determined that your business meets the eligibility requirements. Next step: your grant award will be calculated. </w:t>
            </w:r>
          </w:p>
        </w:tc>
      </w:tr>
      <w:tr w:rsidR="002F6D95" w:rsidRPr="002F6D95" w14:paraId="0F06E893" w14:textId="77777777" w:rsidTr="002F6D95">
        <w:trPr>
          <w:trHeight w:val="1200"/>
        </w:trPr>
        <w:tc>
          <w:tcPr>
            <w:tcW w:w="4225" w:type="dxa"/>
            <w:tcBorders>
              <w:top w:val="single" w:sz="4" w:space="0" w:color="ED7D31"/>
              <w:left w:val="single" w:sz="4" w:space="0" w:color="ED7D31"/>
              <w:bottom w:val="nil"/>
              <w:right w:val="single" w:sz="4" w:space="0" w:color="ED7D31"/>
            </w:tcBorders>
            <w:shd w:val="clear" w:color="auto" w:fill="auto"/>
            <w:vAlign w:val="center"/>
            <w:hideMark/>
          </w:tcPr>
          <w:p w14:paraId="273D5536"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Appeals Window - Eligibility</w:t>
            </w:r>
          </w:p>
        </w:tc>
        <w:tc>
          <w:tcPr>
            <w:tcW w:w="4950" w:type="dxa"/>
            <w:tcBorders>
              <w:top w:val="single" w:sz="4" w:space="0" w:color="ED7D31"/>
              <w:left w:val="nil"/>
              <w:bottom w:val="nil"/>
              <w:right w:val="single" w:sz="4" w:space="0" w:color="ED7D31"/>
            </w:tcBorders>
            <w:shd w:val="clear" w:color="auto" w:fill="auto"/>
            <w:vAlign w:val="center"/>
            <w:hideMark/>
          </w:tcPr>
          <w:p w14:paraId="76FACFE8"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 xml:space="preserve">You have received a Notice of Ineligibility. If you disagree with the Program's eligibility determination, you may appeal using the instructions in your notice. This status means you are within the timeline that allows for appeals. </w:t>
            </w:r>
          </w:p>
        </w:tc>
      </w:tr>
      <w:tr w:rsidR="002F6D95" w:rsidRPr="002F6D95" w14:paraId="4D8A98AC" w14:textId="77777777" w:rsidTr="002F6D95">
        <w:trPr>
          <w:trHeight w:val="600"/>
        </w:trPr>
        <w:tc>
          <w:tcPr>
            <w:tcW w:w="4225" w:type="dxa"/>
            <w:tcBorders>
              <w:top w:val="single" w:sz="4" w:space="0" w:color="ED7D31"/>
              <w:left w:val="single" w:sz="4" w:space="0" w:color="ED7D31"/>
              <w:bottom w:val="nil"/>
              <w:right w:val="single" w:sz="4" w:space="0" w:color="ED7D31"/>
            </w:tcBorders>
            <w:shd w:val="clear" w:color="auto" w:fill="auto"/>
            <w:vAlign w:val="center"/>
            <w:hideMark/>
          </w:tcPr>
          <w:p w14:paraId="17151B75"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 xml:space="preserve">Grant Award Determination Review </w:t>
            </w:r>
          </w:p>
        </w:tc>
        <w:tc>
          <w:tcPr>
            <w:tcW w:w="4950" w:type="dxa"/>
            <w:tcBorders>
              <w:top w:val="single" w:sz="4" w:space="0" w:color="ED7D31"/>
              <w:left w:val="nil"/>
              <w:bottom w:val="nil"/>
              <w:right w:val="single" w:sz="4" w:space="0" w:color="ED7D31"/>
            </w:tcBorders>
            <w:shd w:val="clear" w:color="auto" w:fill="auto"/>
            <w:vAlign w:val="center"/>
            <w:hideMark/>
          </w:tcPr>
          <w:p w14:paraId="1FCB18FE"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 xml:space="preserve">We have verified your eligibility! Your grant award is being calculated based on the information you submitted. </w:t>
            </w:r>
          </w:p>
        </w:tc>
      </w:tr>
      <w:tr w:rsidR="002F6D95" w:rsidRPr="002F6D95" w14:paraId="02E0949F" w14:textId="77777777" w:rsidTr="002F6D95">
        <w:trPr>
          <w:trHeight w:val="1200"/>
        </w:trPr>
        <w:tc>
          <w:tcPr>
            <w:tcW w:w="4225" w:type="dxa"/>
            <w:tcBorders>
              <w:top w:val="single" w:sz="4" w:space="0" w:color="ED7D31"/>
              <w:left w:val="single" w:sz="4" w:space="0" w:color="ED7D31"/>
              <w:bottom w:val="nil"/>
              <w:right w:val="single" w:sz="4" w:space="0" w:color="ED7D31"/>
            </w:tcBorders>
            <w:shd w:val="clear" w:color="auto" w:fill="auto"/>
            <w:vAlign w:val="center"/>
            <w:hideMark/>
          </w:tcPr>
          <w:p w14:paraId="590FD480"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 xml:space="preserve">Appeals Window - Grant Award Determination. </w:t>
            </w:r>
          </w:p>
        </w:tc>
        <w:tc>
          <w:tcPr>
            <w:tcW w:w="4950" w:type="dxa"/>
            <w:tcBorders>
              <w:top w:val="single" w:sz="4" w:space="0" w:color="ED7D31"/>
              <w:left w:val="nil"/>
              <w:bottom w:val="nil"/>
              <w:right w:val="single" w:sz="4" w:space="0" w:color="ED7D31"/>
            </w:tcBorders>
            <w:shd w:val="clear" w:color="auto" w:fill="auto"/>
            <w:vAlign w:val="center"/>
            <w:hideMark/>
          </w:tcPr>
          <w:p w14:paraId="4F58206B"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 xml:space="preserve">You have received a Grant Award Notice. If you disagree with your grant award, you may appeal using the instructions in your notice. This status means you are within the timeline that allows for appeals. </w:t>
            </w:r>
          </w:p>
        </w:tc>
      </w:tr>
      <w:tr w:rsidR="002F6D95" w:rsidRPr="002F6D95" w14:paraId="22EEF0B2" w14:textId="77777777" w:rsidTr="002F6D95">
        <w:trPr>
          <w:trHeight w:val="900"/>
        </w:trPr>
        <w:tc>
          <w:tcPr>
            <w:tcW w:w="4225" w:type="dxa"/>
            <w:tcBorders>
              <w:top w:val="single" w:sz="4" w:space="0" w:color="ED7D31"/>
              <w:left w:val="single" w:sz="4" w:space="0" w:color="ED7D31"/>
              <w:bottom w:val="single" w:sz="4" w:space="0" w:color="ED7D31"/>
              <w:right w:val="single" w:sz="4" w:space="0" w:color="ED7D31"/>
            </w:tcBorders>
            <w:shd w:val="clear" w:color="auto" w:fill="auto"/>
            <w:vAlign w:val="center"/>
            <w:hideMark/>
          </w:tcPr>
          <w:p w14:paraId="7CB252E0"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Grant Award Funding - Pending Approval</w:t>
            </w:r>
            <w:r w:rsidRPr="002F6D95">
              <w:rPr>
                <w:rFonts w:ascii="Cambria" w:eastAsia="Times New Roman" w:hAnsi="Cambria" w:cs="Calibri"/>
                <w:color w:val="305496"/>
              </w:rPr>
              <w:br/>
              <w:t>Grant Award Funding</w:t>
            </w:r>
          </w:p>
        </w:tc>
        <w:tc>
          <w:tcPr>
            <w:tcW w:w="4950" w:type="dxa"/>
            <w:tcBorders>
              <w:top w:val="single" w:sz="4" w:space="0" w:color="ED7D31"/>
              <w:left w:val="nil"/>
              <w:bottom w:val="single" w:sz="4" w:space="0" w:color="ED7D31"/>
              <w:right w:val="single" w:sz="4" w:space="0" w:color="ED7D31"/>
            </w:tcBorders>
            <w:shd w:val="clear" w:color="auto" w:fill="auto"/>
            <w:vAlign w:val="center"/>
            <w:hideMark/>
          </w:tcPr>
          <w:p w14:paraId="602267A4" w14:textId="77777777" w:rsidR="002F6D95" w:rsidRPr="002F6D95" w:rsidRDefault="002F6D95" w:rsidP="002F6D95">
            <w:pPr>
              <w:spacing w:after="0" w:line="240" w:lineRule="auto"/>
              <w:rPr>
                <w:rFonts w:ascii="Cambria" w:eastAsia="Times New Roman" w:hAnsi="Cambria" w:cs="Calibri"/>
                <w:color w:val="305496"/>
              </w:rPr>
            </w:pPr>
            <w:r w:rsidRPr="002F6D95">
              <w:rPr>
                <w:rFonts w:ascii="Cambria" w:eastAsia="Times New Roman" w:hAnsi="Cambria" w:cs="Calibri"/>
                <w:color w:val="305496"/>
              </w:rPr>
              <w:t xml:space="preserve">Great news! Your application is currently being processed for payment! </w:t>
            </w:r>
          </w:p>
        </w:tc>
      </w:tr>
    </w:tbl>
    <w:p w14:paraId="40B03385" w14:textId="4BD1CC0F" w:rsidR="006218AF" w:rsidRPr="006218AF" w:rsidRDefault="006218AF" w:rsidP="006218AF"/>
    <w:p w14:paraId="74909BA3" w14:textId="01DC35ED" w:rsidR="006218AF" w:rsidRDefault="00F13202" w:rsidP="006218AF">
      <w:pPr>
        <w:pStyle w:val="Heading1"/>
        <w:rPr>
          <w:b/>
          <w:sz w:val="44"/>
          <w:szCs w:val="44"/>
          <w:u w:val="single"/>
        </w:rPr>
      </w:pPr>
      <w:bookmarkStart w:id="23" w:name="_Toc80195828"/>
      <w:r>
        <w:rPr>
          <w:b/>
          <w:sz w:val="44"/>
          <w:szCs w:val="44"/>
          <w:u w:val="single"/>
        </w:rPr>
        <w:lastRenderedPageBreak/>
        <w:t xml:space="preserve">How to </w:t>
      </w:r>
      <w:bookmarkEnd w:id="21"/>
      <w:r>
        <w:rPr>
          <w:b/>
          <w:sz w:val="44"/>
          <w:szCs w:val="44"/>
          <w:u w:val="single"/>
        </w:rPr>
        <w:t>Communicate With Your Application Reviewer</w:t>
      </w:r>
      <w:bookmarkEnd w:id="23"/>
    </w:p>
    <w:p w14:paraId="2398EDCD" w14:textId="77777777" w:rsidR="006218AF" w:rsidRPr="006218AF" w:rsidRDefault="006218AF" w:rsidP="006218AF"/>
    <w:p w14:paraId="4A9B5F85" w14:textId="09BC00AB" w:rsidR="006218AF" w:rsidRPr="006218AF" w:rsidRDefault="006218AF" w:rsidP="006218AF">
      <w:pPr>
        <w:rPr>
          <w:rFonts w:asciiTheme="majorHAnsi" w:hAnsiTheme="majorHAnsi" w:cstheme="majorHAnsi"/>
          <w:b/>
          <w:sz w:val="32"/>
          <w:szCs w:val="32"/>
        </w:rPr>
      </w:pPr>
      <w:r w:rsidRPr="006218AF">
        <w:rPr>
          <w:rFonts w:asciiTheme="majorHAnsi" w:hAnsiTheme="majorHAnsi" w:cstheme="majorHAnsi"/>
          <w:b/>
          <w:color w:val="2E74B5" w:themeColor="accent1" w:themeShade="BF"/>
          <w:sz w:val="32"/>
          <w:szCs w:val="32"/>
        </w:rPr>
        <w:t>Send a Message to the Application Reviewer</w:t>
      </w:r>
    </w:p>
    <w:p w14:paraId="2DCBD9C7" w14:textId="10F86EC7" w:rsidR="009C3828" w:rsidRPr="003353C1" w:rsidRDefault="009C3828" w:rsidP="009C3828">
      <w:pPr>
        <w:rPr>
          <w:rFonts w:ascii="Cambria" w:hAnsi="Cambria"/>
        </w:rPr>
      </w:pPr>
      <w:r w:rsidRPr="003353C1">
        <w:rPr>
          <w:rFonts w:ascii="Cambria" w:hAnsi="Cambria"/>
        </w:rPr>
        <w:t xml:space="preserve">Once you have completed your application, you can communication with your application reviewer to check the status of the application, or answer any questions the reviewer may have. </w:t>
      </w:r>
    </w:p>
    <w:p w14:paraId="25BE922D" w14:textId="4252DD4A" w:rsidR="009C3828" w:rsidRPr="003353C1" w:rsidRDefault="009C3828" w:rsidP="003353C1">
      <w:pPr>
        <w:pStyle w:val="ListParagraph"/>
        <w:numPr>
          <w:ilvl w:val="0"/>
          <w:numId w:val="18"/>
        </w:numPr>
        <w:rPr>
          <w:rFonts w:ascii="Cambria" w:hAnsi="Cambria"/>
        </w:rPr>
      </w:pPr>
      <w:r w:rsidRPr="003353C1">
        <w:rPr>
          <w:rFonts w:ascii="Cambria" w:hAnsi="Cambria"/>
        </w:rPr>
        <w:t>To do this, log in to your account and click on the “Applications” section of the dashboard (see screen below).</w:t>
      </w:r>
    </w:p>
    <w:p w14:paraId="28EC880F" w14:textId="6137EFDE" w:rsidR="009C3828" w:rsidRDefault="009C3828" w:rsidP="009C3828">
      <w:pPr>
        <w:jc w:val="center"/>
      </w:pPr>
      <w:r>
        <w:rPr>
          <w:noProof/>
        </w:rPr>
        <mc:AlternateContent>
          <mc:Choice Requires="wps">
            <w:drawing>
              <wp:anchor distT="0" distB="0" distL="114300" distR="114300" simplePos="0" relativeHeight="251662336" behindDoc="0" locked="0" layoutInCell="1" allowOverlap="1" wp14:anchorId="6ADC5AB3" wp14:editId="556C18E6">
                <wp:simplePos x="0" y="0"/>
                <wp:positionH relativeFrom="column">
                  <wp:posOffset>754673</wp:posOffset>
                </wp:positionH>
                <wp:positionV relativeFrom="paragraph">
                  <wp:posOffset>945515</wp:posOffset>
                </wp:positionV>
                <wp:extent cx="597877" cy="154745"/>
                <wp:effectExtent l="0" t="0" r="12065" b="17145"/>
                <wp:wrapNone/>
                <wp:docPr id="24" name="Rectangle 24"/>
                <wp:cNvGraphicFramePr/>
                <a:graphic xmlns:a="http://schemas.openxmlformats.org/drawingml/2006/main">
                  <a:graphicData uri="http://schemas.microsoft.com/office/word/2010/wordprocessingShape">
                    <wps:wsp>
                      <wps:cNvSpPr/>
                      <wps:spPr>
                        <a:xfrm>
                          <a:off x="0" y="0"/>
                          <a:ext cx="597877" cy="1547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F73D8" id="Rectangle 24" o:spid="_x0000_s1026" style="position:absolute;margin-left:59.4pt;margin-top:74.45pt;width:47.1pt;height:1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" filled="f" strokecolor="#1f4d78 [1604]" strokeweight="1pt"/>
            </w:pict>
          </mc:Fallback>
        </mc:AlternateContent>
      </w:r>
      <w:r>
        <w:rPr>
          <w:noProof/>
        </w:rPr>
        <w:drawing>
          <wp:inline distT="0" distB="0" distL="0" distR="0" wp14:anchorId="12B6BCBA" wp14:editId="112F34AD">
            <wp:extent cx="4445391" cy="2405283"/>
            <wp:effectExtent l="190500" t="190500" r="184150" b="186055"/>
            <wp:docPr id="23" name="Picture 2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4464019" cy="2415362"/>
                    </a:xfrm>
                    <a:prstGeom prst="rect">
                      <a:avLst/>
                    </a:prstGeom>
                    <a:ln>
                      <a:noFill/>
                    </a:ln>
                    <a:effectLst>
                      <a:outerShdw blurRad="190500" algn="tl" rotWithShape="0">
                        <a:srgbClr val="000000">
                          <a:alpha val="70000"/>
                        </a:srgbClr>
                      </a:outerShdw>
                    </a:effectLst>
                  </pic:spPr>
                </pic:pic>
              </a:graphicData>
            </a:graphic>
          </wp:inline>
        </w:drawing>
      </w:r>
    </w:p>
    <w:p w14:paraId="4D071DAE" w14:textId="7FBF8FE5" w:rsidR="009C3828" w:rsidRPr="003353C1" w:rsidRDefault="009C3828">
      <w:pPr>
        <w:rPr>
          <w:rFonts w:ascii="Cambria" w:hAnsi="Cambria"/>
        </w:rPr>
      </w:pPr>
      <w:r w:rsidRPr="003353C1">
        <w:rPr>
          <w:rFonts w:ascii="Cambria" w:hAnsi="Cambria"/>
        </w:rPr>
        <w:t xml:space="preserve">Once you have navigated to your </w:t>
      </w:r>
      <w:r w:rsidR="003B469D" w:rsidRPr="003353C1">
        <w:rPr>
          <w:rFonts w:ascii="Cambria" w:hAnsi="Cambria"/>
        </w:rPr>
        <w:t>application</w:t>
      </w:r>
      <w:r w:rsidR="003B469D">
        <w:rPr>
          <w:rFonts w:ascii="Cambria" w:hAnsi="Cambria"/>
        </w:rPr>
        <w:t>s,</w:t>
      </w:r>
      <w:r w:rsidRPr="003353C1">
        <w:rPr>
          <w:rFonts w:ascii="Cambria" w:hAnsi="Cambria"/>
        </w:rPr>
        <w:t xml:space="preserve"> click on the app</w:t>
      </w:r>
      <w:r w:rsidR="00F773B3">
        <w:rPr>
          <w:rFonts w:ascii="Cambria" w:hAnsi="Cambria"/>
        </w:rPr>
        <w:t>lication that you would like to review.</w:t>
      </w:r>
      <w:r w:rsidR="0000133E">
        <w:rPr>
          <w:rFonts w:ascii="Cambria" w:hAnsi="Cambria"/>
        </w:rPr>
        <w:t xml:space="preserve"> (S</w:t>
      </w:r>
      <w:r w:rsidRPr="003353C1">
        <w:rPr>
          <w:rFonts w:ascii="Cambria" w:hAnsi="Cambria"/>
        </w:rPr>
        <w:t>ee screen below).</w:t>
      </w:r>
    </w:p>
    <w:p w14:paraId="4FAFE1E6" w14:textId="77777777" w:rsidR="009C3828" w:rsidRPr="003353C1" w:rsidRDefault="009C3828" w:rsidP="009C3828">
      <w:pPr>
        <w:jc w:val="center"/>
        <w:rPr>
          <w:rFonts w:ascii="Cambria" w:hAnsi="Cambria"/>
        </w:rPr>
      </w:pPr>
      <w:r w:rsidRPr="003353C1">
        <w:rPr>
          <w:rFonts w:ascii="Cambria" w:hAnsi="Cambria"/>
          <w:noProof/>
        </w:rPr>
        <mc:AlternateContent>
          <mc:Choice Requires="wps">
            <w:drawing>
              <wp:anchor distT="0" distB="0" distL="114300" distR="114300" simplePos="0" relativeHeight="251663360" behindDoc="0" locked="0" layoutInCell="1" allowOverlap="1" wp14:anchorId="0ECCF038" wp14:editId="0DE972BD">
                <wp:simplePos x="0" y="0"/>
                <wp:positionH relativeFrom="column">
                  <wp:posOffset>463550</wp:posOffset>
                </wp:positionH>
                <wp:positionV relativeFrom="paragraph">
                  <wp:posOffset>987278</wp:posOffset>
                </wp:positionV>
                <wp:extent cx="675250" cy="112542"/>
                <wp:effectExtent l="0" t="0" r="10795" b="20955"/>
                <wp:wrapNone/>
                <wp:docPr id="31" name="Rectangle 31"/>
                <wp:cNvGraphicFramePr/>
                <a:graphic xmlns:a="http://schemas.openxmlformats.org/drawingml/2006/main">
                  <a:graphicData uri="http://schemas.microsoft.com/office/word/2010/wordprocessingShape">
                    <wps:wsp>
                      <wps:cNvSpPr/>
                      <wps:spPr>
                        <a:xfrm>
                          <a:off x="0" y="0"/>
                          <a:ext cx="675250" cy="11254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7EFCA" id="Rectangle 31" o:spid="_x0000_s1026" style="position:absolute;margin-left:36.5pt;margin-top:77.75pt;width:53.15pt;height:8.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" fillcolor="black [3200]" strokecolor="black [1600]" strokeweight="1pt"/>
            </w:pict>
          </mc:Fallback>
        </mc:AlternateContent>
      </w:r>
      <w:r w:rsidRPr="003353C1">
        <w:rPr>
          <w:rFonts w:ascii="Cambria" w:hAnsi="Cambria"/>
          <w:noProof/>
        </w:rPr>
        <w:drawing>
          <wp:inline distT="0" distB="0" distL="0" distR="0" wp14:anchorId="0633A135" wp14:editId="622CE2B4">
            <wp:extent cx="5464369" cy="1638886"/>
            <wp:effectExtent l="190500" t="190500" r="193675" b="1905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01095" cy="1649901"/>
                    </a:xfrm>
                    <a:prstGeom prst="rect">
                      <a:avLst/>
                    </a:prstGeom>
                    <a:ln>
                      <a:noFill/>
                    </a:ln>
                    <a:effectLst>
                      <a:outerShdw blurRad="190500" algn="tl" rotWithShape="0">
                        <a:srgbClr val="000000">
                          <a:alpha val="70000"/>
                        </a:srgbClr>
                      </a:outerShdw>
                    </a:effectLst>
                  </pic:spPr>
                </pic:pic>
              </a:graphicData>
            </a:graphic>
          </wp:inline>
        </w:drawing>
      </w:r>
    </w:p>
    <w:p w14:paraId="0C2CA14F" w14:textId="6D37352F" w:rsidR="009C3828" w:rsidRPr="003353C1" w:rsidRDefault="009C3828" w:rsidP="009C3828">
      <w:pPr>
        <w:rPr>
          <w:rFonts w:ascii="Cambria" w:hAnsi="Cambria"/>
        </w:rPr>
      </w:pPr>
      <w:r w:rsidRPr="003353C1">
        <w:rPr>
          <w:rFonts w:ascii="Cambria" w:hAnsi="Cambria"/>
        </w:rPr>
        <w:t xml:space="preserve">Once you have clicked on the application, you will be able to check the status of your application (see section above), and message your application reviewer. </w:t>
      </w:r>
    </w:p>
    <w:p w14:paraId="684B04B2" w14:textId="043FB8AB" w:rsidR="009C3828" w:rsidRDefault="009C3828" w:rsidP="003353C1">
      <w:pPr>
        <w:pStyle w:val="ListParagraph"/>
        <w:numPr>
          <w:ilvl w:val="0"/>
          <w:numId w:val="18"/>
        </w:numPr>
      </w:pPr>
      <w:r w:rsidRPr="003353C1">
        <w:rPr>
          <w:rFonts w:ascii="Cambria" w:hAnsi="Cambria"/>
        </w:rPr>
        <w:lastRenderedPageBreak/>
        <w:t>To send a message your application reviewer,</w:t>
      </w:r>
      <w:r w:rsidR="00EA3BD2">
        <w:rPr>
          <w:rFonts w:ascii="Cambria" w:hAnsi="Cambria"/>
        </w:rPr>
        <w:t xml:space="preserve"> select the step you would like to leave a message on in the left hand column. The completed steps will be highlighted green, the current step in progress is highlighted blue. It is best practice to leave new messages on the step in progress (blue) to ensure the current reviewer sees your message.</w:t>
      </w:r>
      <w:r w:rsidR="00DC3C34">
        <w:rPr>
          <w:rFonts w:ascii="Cambria" w:hAnsi="Cambria"/>
        </w:rPr>
        <w:t xml:space="preserve"> Type </w:t>
      </w:r>
      <w:r w:rsidRPr="003353C1">
        <w:rPr>
          <w:rFonts w:ascii="Cambria" w:hAnsi="Cambria"/>
        </w:rPr>
        <w:t xml:space="preserve">your question into the “Ask a Question about this” box (see screen below). Once you have typed in your </w:t>
      </w:r>
      <w:r w:rsidR="00EA3BD2">
        <w:rPr>
          <w:rFonts w:ascii="Cambria" w:hAnsi="Cambria"/>
        </w:rPr>
        <w:t>message in the box</w:t>
      </w:r>
      <w:r w:rsidRPr="003353C1">
        <w:rPr>
          <w:rFonts w:ascii="Cambria" w:hAnsi="Cambria"/>
        </w:rPr>
        <w:t xml:space="preserve">, click “Send Message.” This will </w:t>
      </w:r>
      <w:r w:rsidR="00EA3BD2">
        <w:rPr>
          <w:rFonts w:ascii="Cambria" w:hAnsi="Cambria"/>
        </w:rPr>
        <w:t>post your message to the selected step and notify the reviewer</w:t>
      </w:r>
      <w:r>
        <w:t xml:space="preserve">.  </w:t>
      </w:r>
    </w:p>
    <w:p w14:paraId="505B28AD" w14:textId="778B8926" w:rsidR="00F7468B" w:rsidRDefault="008E6EA0" w:rsidP="00F7468B">
      <w:r>
        <w:rPr>
          <w:noProof/>
        </w:rPr>
        <mc:AlternateContent>
          <mc:Choice Requires="wps">
            <w:drawing>
              <wp:anchor distT="0" distB="0" distL="114300" distR="114300" simplePos="0" relativeHeight="251689984" behindDoc="0" locked="0" layoutInCell="1" allowOverlap="1" wp14:anchorId="3F197715" wp14:editId="57737947">
                <wp:simplePos x="0" y="0"/>
                <wp:positionH relativeFrom="column">
                  <wp:posOffset>281354</wp:posOffset>
                </wp:positionH>
                <wp:positionV relativeFrom="paragraph">
                  <wp:posOffset>1115646</wp:posOffset>
                </wp:positionV>
                <wp:extent cx="457200" cy="149469"/>
                <wp:effectExtent l="0" t="0" r="19050" b="22225"/>
                <wp:wrapNone/>
                <wp:docPr id="6" name="Rectangle 6"/>
                <wp:cNvGraphicFramePr/>
                <a:graphic xmlns:a="http://schemas.openxmlformats.org/drawingml/2006/main">
                  <a:graphicData uri="http://schemas.microsoft.com/office/word/2010/wordprocessingShape">
                    <wps:wsp>
                      <wps:cNvSpPr/>
                      <wps:spPr>
                        <a:xfrm>
                          <a:off x="0" y="0"/>
                          <a:ext cx="457200" cy="14946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AF349" id="Rectangle 6" o:spid="_x0000_s1026" style="position:absolute;margin-left:22.15pt;margin-top:87.85pt;width:36pt;height:11.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" fillcolor="black [3200]" strokecolor="black [1600]" strokeweight="1pt"/>
            </w:pict>
          </mc:Fallback>
        </mc:AlternateContent>
      </w:r>
      <w:r w:rsidR="00F7468B" w:rsidRPr="00F7468B">
        <w:t xml:space="preserve"> </w:t>
      </w:r>
      <w:r w:rsidR="00EA3BD2" w:rsidRPr="00F01562">
        <w:rPr>
          <w:rFonts w:ascii="Cambria" w:hAnsi="Cambria"/>
          <w:noProof/>
        </w:rPr>
        <w:drawing>
          <wp:inline distT="0" distB="0" distL="0" distR="0" wp14:anchorId="6A82E962" wp14:editId="033ED6DF">
            <wp:extent cx="5943600" cy="2318385"/>
            <wp:effectExtent l="190500" t="190500" r="190500" b="1962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18385"/>
                    </a:xfrm>
                    <a:prstGeom prst="rect">
                      <a:avLst/>
                    </a:prstGeom>
                    <a:ln>
                      <a:noFill/>
                    </a:ln>
                    <a:effectLst>
                      <a:outerShdw blurRad="190500" algn="tl" rotWithShape="0">
                        <a:srgbClr val="000000">
                          <a:alpha val="70000"/>
                        </a:srgbClr>
                      </a:outerShdw>
                    </a:effectLst>
                  </pic:spPr>
                </pic:pic>
              </a:graphicData>
            </a:graphic>
          </wp:inline>
        </w:drawing>
      </w:r>
    </w:p>
    <w:p w14:paraId="7C99BA01" w14:textId="77777777" w:rsidR="006218AF" w:rsidRDefault="006218AF" w:rsidP="009C3828">
      <w:pPr>
        <w:rPr>
          <w:rFonts w:asciiTheme="majorHAnsi" w:hAnsiTheme="majorHAnsi" w:cstheme="majorHAnsi"/>
          <w:b/>
        </w:rPr>
      </w:pPr>
      <w:r>
        <w:rPr>
          <w:rFonts w:asciiTheme="majorHAnsi" w:hAnsiTheme="majorHAnsi" w:cstheme="majorHAnsi"/>
          <w:b/>
          <w:color w:val="2E74B5" w:themeColor="accent1" w:themeShade="BF"/>
          <w:sz w:val="32"/>
        </w:rPr>
        <w:t xml:space="preserve">Check Your Messages </w:t>
      </w:r>
      <w:r w:rsidR="009C3828" w:rsidRPr="006218AF">
        <w:rPr>
          <w:rFonts w:asciiTheme="majorHAnsi" w:hAnsiTheme="majorHAnsi" w:cstheme="majorHAnsi"/>
          <w:b/>
        </w:rPr>
        <w:t xml:space="preserve"> </w:t>
      </w:r>
    </w:p>
    <w:p w14:paraId="2AF7DD5E" w14:textId="45CC2BD1" w:rsidR="006218AF" w:rsidRPr="003353C1" w:rsidRDefault="006218AF" w:rsidP="009C3828">
      <w:pPr>
        <w:rPr>
          <w:rFonts w:ascii="Cambria" w:hAnsi="Cambria" w:cstheme="minorHAnsi"/>
        </w:rPr>
      </w:pPr>
      <w:r w:rsidRPr="003353C1">
        <w:rPr>
          <w:rFonts w:ascii="Cambria" w:hAnsi="Cambria" w:cstheme="minorHAnsi"/>
        </w:rPr>
        <w:t xml:space="preserve">If an application reviewer has a question, they can message you in the portal. To check these messages, log in to your account. Once you have logged in, you will see a “Messages” section of your dashboard (see screen below). </w:t>
      </w:r>
    </w:p>
    <w:p w14:paraId="6BEF951A" w14:textId="0CA31832" w:rsidR="0016453A" w:rsidRDefault="00AF572A" w:rsidP="009C3828">
      <w:pPr>
        <w:jc w:val="center"/>
      </w:pPr>
      <w:r>
        <w:rPr>
          <w:noProof/>
        </w:rPr>
        <w:lastRenderedPageBreak/>
        <mc:AlternateContent>
          <mc:Choice Requires="wps">
            <w:drawing>
              <wp:anchor distT="0" distB="0" distL="114300" distR="114300" simplePos="0" relativeHeight="251666432" behindDoc="0" locked="0" layoutInCell="1" allowOverlap="1" wp14:anchorId="778E61DD" wp14:editId="40DA65C9">
                <wp:simplePos x="0" y="0"/>
                <wp:positionH relativeFrom="column">
                  <wp:posOffset>3720661</wp:posOffset>
                </wp:positionH>
                <wp:positionV relativeFrom="paragraph">
                  <wp:posOffset>2960957</wp:posOffset>
                </wp:positionV>
                <wp:extent cx="506437" cy="84406"/>
                <wp:effectExtent l="0" t="0" r="27305" b="11430"/>
                <wp:wrapNone/>
                <wp:docPr id="461" name="Rectangle 461"/>
                <wp:cNvGraphicFramePr/>
                <a:graphic xmlns:a="http://schemas.openxmlformats.org/drawingml/2006/main">
                  <a:graphicData uri="http://schemas.microsoft.com/office/word/2010/wordprocessingShape">
                    <wps:wsp>
                      <wps:cNvSpPr/>
                      <wps:spPr>
                        <a:xfrm>
                          <a:off x="0" y="0"/>
                          <a:ext cx="506437" cy="8440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72154" id="Rectangle 461" o:spid="_x0000_s1026" style="position:absolute;margin-left:292.95pt;margin-top:233.15pt;width:39.9pt;height:6.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" fillcolor="black [3200]" strokecolor="black [1600]" strokeweight="1pt"/>
            </w:pict>
          </mc:Fallback>
        </mc:AlternateContent>
      </w:r>
      <w:r>
        <w:rPr>
          <w:noProof/>
        </w:rPr>
        <mc:AlternateContent>
          <mc:Choice Requires="wps">
            <w:drawing>
              <wp:anchor distT="0" distB="0" distL="114300" distR="114300" simplePos="0" relativeHeight="251665408" behindDoc="0" locked="0" layoutInCell="1" allowOverlap="1" wp14:anchorId="16E829E4" wp14:editId="5A543448">
                <wp:simplePos x="0" y="0"/>
                <wp:positionH relativeFrom="column">
                  <wp:posOffset>2162908</wp:posOffset>
                </wp:positionH>
                <wp:positionV relativeFrom="paragraph">
                  <wp:posOffset>1300822</wp:posOffset>
                </wp:positionV>
                <wp:extent cx="675250" cy="201930"/>
                <wp:effectExtent l="0" t="0" r="10795" b="26670"/>
                <wp:wrapNone/>
                <wp:docPr id="460" name="Rectangle 460"/>
                <wp:cNvGraphicFramePr/>
                <a:graphic xmlns:a="http://schemas.openxmlformats.org/drawingml/2006/main">
                  <a:graphicData uri="http://schemas.microsoft.com/office/word/2010/wordprocessingShape">
                    <wps:wsp>
                      <wps:cNvSpPr/>
                      <wps:spPr>
                        <a:xfrm>
                          <a:off x="0" y="0"/>
                          <a:ext cx="675250" cy="2019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B396C8" id="Rectangle 460" o:spid="_x0000_s1026" style="position:absolute;margin-left:170.3pt;margin-top:102.45pt;width:53.15pt;height:15.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" fillcolor="black [3200]" strokecolor="black [1600]" strokeweight="1pt"/>
            </w:pict>
          </mc:Fallback>
        </mc:AlternateContent>
      </w:r>
      <w:r>
        <w:rPr>
          <w:noProof/>
        </w:rPr>
        <mc:AlternateContent>
          <mc:Choice Requires="wps">
            <w:drawing>
              <wp:anchor distT="0" distB="0" distL="114300" distR="114300" simplePos="0" relativeHeight="251667456" behindDoc="0" locked="0" layoutInCell="1" allowOverlap="1" wp14:anchorId="0A62E451" wp14:editId="0FB2FC73">
                <wp:simplePos x="0" y="0"/>
                <wp:positionH relativeFrom="column">
                  <wp:posOffset>2936631</wp:posOffset>
                </wp:positionH>
                <wp:positionV relativeFrom="paragraph">
                  <wp:posOffset>1300821</wp:posOffset>
                </wp:positionV>
                <wp:extent cx="2560320" cy="202223"/>
                <wp:effectExtent l="0" t="0" r="11430" b="26670"/>
                <wp:wrapNone/>
                <wp:docPr id="462" name="Rectangle 462"/>
                <wp:cNvGraphicFramePr/>
                <a:graphic xmlns:a="http://schemas.openxmlformats.org/drawingml/2006/main">
                  <a:graphicData uri="http://schemas.microsoft.com/office/word/2010/wordprocessingShape">
                    <wps:wsp>
                      <wps:cNvSpPr/>
                      <wps:spPr>
                        <a:xfrm>
                          <a:off x="0" y="0"/>
                          <a:ext cx="2560320" cy="2022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E3373B" id="Rectangle 462" o:spid="_x0000_s1026" style="position:absolute;margin-left:231.25pt;margin-top:102.45pt;width:201.6pt;height:15.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" fillcolor="black [3200]" strokecolor="black [1600]" strokeweight="1pt"/>
            </w:pict>
          </mc:Fallback>
        </mc:AlternateContent>
      </w:r>
      <w:r>
        <w:rPr>
          <w:noProof/>
        </w:rPr>
        <mc:AlternateContent>
          <mc:Choice Requires="wps">
            <w:drawing>
              <wp:anchor distT="0" distB="0" distL="114300" distR="114300" simplePos="0" relativeHeight="251664384" behindDoc="0" locked="0" layoutInCell="1" allowOverlap="1" wp14:anchorId="5E465B4E" wp14:editId="2387AB35">
                <wp:simplePos x="0" y="0"/>
                <wp:positionH relativeFrom="column">
                  <wp:posOffset>2544494</wp:posOffset>
                </wp:positionH>
                <wp:positionV relativeFrom="paragraph">
                  <wp:posOffset>558507</wp:posOffset>
                </wp:positionV>
                <wp:extent cx="914400" cy="232117"/>
                <wp:effectExtent l="0" t="0" r="19050" b="15875"/>
                <wp:wrapNone/>
                <wp:docPr id="459" name="Rectangle 459"/>
                <wp:cNvGraphicFramePr/>
                <a:graphic xmlns:a="http://schemas.openxmlformats.org/drawingml/2006/main">
                  <a:graphicData uri="http://schemas.microsoft.com/office/word/2010/wordprocessingShape">
                    <wps:wsp>
                      <wps:cNvSpPr/>
                      <wps:spPr>
                        <a:xfrm>
                          <a:off x="0" y="0"/>
                          <a:ext cx="914400" cy="23211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BEAEA" id="Rectangle 459" o:spid="_x0000_s1026" style="position:absolute;margin-left:200.35pt;margin-top:44pt;width:1in;height:18.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" fillcolor="black [3200]" strokecolor="black [1600]" strokeweight="1pt"/>
            </w:pict>
          </mc:Fallback>
        </mc:AlternateContent>
      </w:r>
      <w:r w:rsidR="006218AF">
        <w:rPr>
          <w:noProof/>
        </w:rPr>
        <mc:AlternateContent>
          <mc:Choice Requires="wps">
            <w:drawing>
              <wp:anchor distT="0" distB="0" distL="114300" distR="114300" simplePos="0" relativeHeight="251668480" behindDoc="0" locked="0" layoutInCell="1" allowOverlap="1" wp14:anchorId="26419EE4" wp14:editId="337D52FF">
                <wp:simplePos x="0" y="0"/>
                <wp:positionH relativeFrom="column">
                  <wp:posOffset>305972</wp:posOffset>
                </wp:positionH>
                <wp:positionV relativeFrom="paragraph">
                  <wp:posOffset>612335</wp:posOffset>
                </wp:positionV>
                <wp:extent cx="900332" cy="175847"/>
                <wp:effectExtent l="0" t="0" r="14605" b="15240"/>
                <wp:wrapNone/>
                <wp:docPr id="463" name="Rectangle 463"/>
                <wp:cNvGraphicFramePr/>
                <a:graphic xmlns:a="http://schemas.openxmlformats.org/drawingml/2006/main">
                  <a:graphicData uri="http://schemas.microsoft.com/office/word/2010/wordprocessingShape">
                    <wps:wsp>
                      <wps:cNvSpPr/>
                      <wps:spPr>
                        <a:xfrm>
                          <a:off x="0" y="0"/>
                          <a:ext cx="900332" cy="17584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14A19" id="Rectangle 463" o:spid="_x0000_s1026" style="position:absolute;margin-left:24.1pt;margin-top:48.2pt;width:70.9pt;height:1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" filled="f" strokecolor="#1f4d78 [1604]" strokeweight="1pt"/>
            </w:pict>
          </mc:Fallback>
        </mc:AlternateContent>
      </w:r>
      <w:r w:rsidR="006218AF">
        <w:rPr>
          <w:noProof/>
        </w:rPr>
        <w:drawing>
          <wp:inline distT="0" distB="0" distL="0" distR="0" wp14:anchorId="1E7D5D4F" wp14:editId="4D2946DC">
            <wp:extent cx="5943600" cy="3404235"/>
            <wp:effectExtent l="190500" t="190500" r="190500" b="19621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404235"/>
                    </a:xfrm>
                    <a:prstGeom prst="rect">
                      <a:avLst/>
                    </a:prstGeom>
                    <a:ln>
                      <a:noFill/>
                    </a:ln>
                    <a:effectLst>
                      <a:outerShdw blurRad="190500" algn="tl" rotWithShape="0">
                        <a:srgbClr val="000000">
                          <a:alpha val="70000"/>
                        </a:srgbClr>
                      </a:outerShdw>
                    </a:effectLst>
                  </pic:spPr>
                </pic:pic>
              </a:graphicData>
            </a:graphic>
          </wp:inline>
        </w:drawing>
      </w:r>
    </w:p>
    <w:p w14:paraId="21E71C6F" w14:textId="3F9FEA6F" w:rsidR="006218AF" w:rsidRPr="003353C1" w:rsidRDefault="006218AF" w:rsidP="006218AF">
      <w:pPr>
        <w:rPr>
          <w:rFonts w:ascii="Cambria" w:hAnsi="Cambria"/>
        </w:rPr>
      </w:pPr>
      <w:r w:rsidRPr="003353C1">
        <w:rPr>
          <w:rFonts w:ascii="Cambria" w:hAnsi="Cambria"/>
        </w:rPr>
        <w:t xml:space="preserve">You will be able to communication to your application reviewer within the portal through this message function. You can review your messages by clicking the “Messages” section of the dashboard.  </w:t>
      </w:r>
    </w:p>
    <w:p w14:paraId="79610BBF" w14:textId="77777777" w:rsidR="003353C1" w:rsidRDefault="003353C1" w:rsidP="00616A76"/>
    <w:p w14:paraId="091CACD8" w14:textId="2514951D" w:rsidR="006218AF" w:rsidRPr="00F773B3" w:rsidRDefault="00076926" w:rsidP="006218AF">
      <w:pPr>
        <w:pStyle w:val="Heading1"/>
        <w:rPr>
          <w:b/>
          <w:color w:val="5B9BD5" w:themeColor="accent1"/>
          <w:sz w:val="44"/>
          <w:szCs w:val="44"/>
          <w:u w:val="single"/>
        </w:rPr>
      </w:pPr>
      <w:bookmarkStart w:id="24" w:name="_Toc80195829"/>
      <w:r w:rsidRPr="00F773B3">
        <w:rPr>
          <w:b/>
          <w:color w:val="5B9BD5" w:themeColor="accent1"/>
          <w:sz w:val="44"/>
          <w:szCs w:val="44"/>
          <w:u w:val="single"/>
        </w:rPr>
        <w:t xml:space="preserve">How to Upload Additional </w:t>
      </w:r>
      <w:r w:rsidR="006218AF" w:rsidRPr="00F773B3">
        <w:rPr>
          <w:b/>
          <w:color w:val="5B9BD5" w:themeColor="accent1"/>
          <w:sz w:val="44"/>
          <w:szCs w:val="44"/>
          <w:u w:val="single"/>
        </w:rPr>
        <w:t>Attachments to Your Application</w:t>
      </w:r>
      <w:bookmarkEnd w:id="24"/>
    </w:p>
    <w:p w14:paraId="24A99CB7" w14:textId="2FA62E12" w:rsidR="003353C1" w:rsidRDefault="003353C1" w:rsidP="003353C1">
      <w:pPr>
        <w:rPr>
          <w:rFonts w:ascii="Cambria" w:hAnsi="Cambria"/>
        </w:rPr>
      </w:pPr>
      <w:r>
        <w:rPr>
          <w:rFonts w:ascii="Cambria" w:hAnsi="Cambria"/>
        </w:rPr>
        <w:t xml:space="preserve">You may be required to upload additional documentation to your application once submitted.  </w:t>
      </w:r>
    </w:p>
    <w:p w14:paraId="11CF6C0B" w14:textId="1A4B4331" w:rsidR="003353C1" w:rsidRDefault="003353C1" w:rsidP="003353C1">
      <w:pPr>
        <w:pStyle w:val="ListParagraph"/>
        <w:numPr>
          <w:ilvl w:val="0"/>
          <w:numId w:val="19"/>
        </w:numPr>
        <w:spacing w:line="256" w:lineRule="auto"/>
        <w:rPr>
          <w:rFonts w:ascii="Cambria" w:hAnsi="Cambria"/>
          <w:color w:val="000000" w:themeColor="text1"/>
        </w:rPr>
      </w:pPr>
      <w:r>
        <w:rPr>
          <w:rFonts w:ascii="Cambria" w:hAnsi="Cambria"/>
          <w:color w:val="000000" w:themeColor="text1"/>
        </w:rPr>
        <w:t>Navigate to the “</w:t>
      </w:r>
      <w:proofErr w:type="gramStart"/>
      <w:r>
        <w:rPr>
          <w:rFonts w:ascii="Cambria" w:hAnsi="Cambria"/>
          <w:color w:val="000000" w:themeColor="text1"/>
        </w:rPr>
        <w:t>Your</w:t>
      </w:r>
      <w:proofErr w:type="gramEnd"/>
      <w:r>
        <w:rPr>
          <w:rFonts w:ascii="Cambria" w:hAnsi="Cambria"/>
          <w:color w:val="000000" w:themeColor="text1"/>
        </w:rPr>
        <w:t xml:space="preserve"> Records – Applications” screen on your Account (see screen below). </w:t>
      </w:r>
    </w:p>
    <w:p w14:paraId="5D70982B" w14:textId="77777777" w:rsidR="003353C1" w:rsidRDefault="003353C1" w:rsidP="003353C1">
      <w:pPr>
        <w:pStyle w:val="ListParagraph"/>
        <w:numPr>
          <w:ilvl w:val="0"/>
          <w:numId w:val="19"/>
        </w:numPr>
        <w:spacing w:line="256" w:lineRule="auto"/>
        <w:rPr>
          <w:rFonts w:ascii="Cambria" w:hAnsi="Cambria"/>
          <w:color w:val="000000" w:themeColor="text1"/>
        </w:rPr>
      </w:pPr>
      <w:r>
        <w:rPr>
          <w:rFonts w:ascii="Cambria" w:hAnsi="Cambria"/>
          <w:color w:val="000000" w:themeColor="text1"/>
        </w:rPr>
        <w:t>Select the Application for which you would like to upload an attachment.</w:t>
      </w:r>
    </w:p>
    <w:p w14:paraId="15422409" w14:textId="77777777" w:rsidR="003353C1" w:rsidRPr="003353C1" w:rsidRDefault="003353C1" w:rsidP="003353C1">
      <w:pPr>
        <w:rPr>
          <w:rFonts w:ascii="Cambria" w:hAnsi="Cambria"/>
        </w:rPr>
      </w:pPr>
    </w:p>
    <w:p w14:paraId="566BA261" w14:textId="70E78973" w:rsidR="003353C1" w:rsidRDefault="003353C1" w:rsidP="00681D85">
      <w:pPr>
        <w:jc w:val="center"/>
      </w:pPr>
      <w:r>
        <w:rPr>
          <w:noProof/>
        </w:rPr>
        <w:lastRenderedPageBreak/>
        <mc:AlternateContent>
          <mc:Choice Requires="wps">
            <w:drawing>
              <wp:anchor distT="0" distB="0" distL="114300" distR="114300" simplePos="0" relativeHeight="251669504" behindDoc="0" locked="0" layoutInCell="1" allowOverlap="1" wp14:anchorId="3DF0088A" wp14:editId="63475682">
                <wp:simplePos x="0" y="0"/>
                <wp:positionH relativeFrom="column">
                  <wp:posOffset>1165665</wp:posOffset>
                </wp:positionH>
                <wp:positionV relativeFrom="paragraph">
                  <wp:posOffset>921385</wp:posOffset>
                </wp:positionV>
                <wp:extent cx="534573" cy="112541"/>
                <wp:effectExtent l="0" t="0" r="18415" b="20955"/>
                <wp:wrapNone/>
                <wp:docPr id="465" name="Rectangle 465"/>
                <wp:cNvGraphicFramePr/>
                <a:graphic xmlns:a="http://schemas.openxmlformats.org/drawingml/2006/main">
                  <a:graphicData uri="http://schemas.microsoft.com/office/word/2010/wordprocessingShape">
                    <wps:wsp>
                      <wps:cNvSpPr/>
                      <wps:spPr>
                        <a:xfrm>
                          <a:off x="0" y="0"/>
                          <a:ext cx="534573" cy="1125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53BF1" id="Rectangle 465" o:spid="_x0000_s1026" style="position:absolute;margin-left:91.8pt;margin-top:72.55pt;width:42.1pt;height:8.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" filled="f" strokecolor="#1f4d78 [1604]" strokeweight="1pt"/>
            </w:pict>
          </mc:Fallback>
        </mc:AlternateContent>
      </w:r>
      <w:r>
        <w:rPr>
          <w:noProof/>
        </w:rPr>
        <w:drawing>
          <wp:inline distT="0" distB="0" distL="0" distR="0" wp14:anchorId="03AD9657" wp14:editId="1046D061">
            <wp:extent cx="3736975" cy="2312035"/>
            <wp:effectExtent l="190500" t="190500" r="187325" b="183515"/>
            <wp:docPr id="464" name="Picture 46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3736975" cy="2312035"/>
                    </a:xfrm>
                    <a:prstGeom prst="rect">
                      <a:avLst/>
                    </a:prstGeom>
                    <a:ln>
                      <a:noFill/>
                    </a:ln>
                    <a:effectLst>
                      <a:outerShdw blurRad="190500" algn="tl" rotWithShape="0">
                        <a:srgbClr val="000000">
                          <a:alpha val="70000"/>
                        </a:srgbClr>
                      </a:outerShdw>
                    </a:effectLst>
                  </pic:spPr>
                </pic:pic>
              </a:graphicData>
            </a:graphic>
          </wp:inline>
        </w:drawing>
      </w:r>
    </w:p>
    <w:p w14:paraId="7D90EBEC" w14:textId="0C7C304F" w:rsidR="00681D85" w:rsidRDefault="00681D85" w:rsidP="00681D85">
      <w:pPr>
        <w:pStyle w:val="ListParagraph"/>
        <w:numPr>
          <w:ilvl w:val="0"/>
          <w:numId w:val="19"/>
        </w:numPr>
        <w:jc w:val="both"/>
        <w:rPr>
          <w:rFonts w:ascii="Cambria" w:hAnsi="Cambria"/>
        </w:rPr>
      </w:pPr>
      <w:r>
        <w:rPr>
          <w:rFonts w:ascii="Cambria" w:hAnsi="Cambria"/>
        </w:rPr>
        <w:t xml:space="preserve">Once you are brought to your submitted applications page, click on the submitted application. </w:t>
      </w:r>
    </w:p>
    <w:p w14:paraId="135602F2" w14:textId="32B77295" w:rsidR="00681D85" w:rsidRDefault="00681D85" w:rsidP="00681D85">
      <w:pPr>
        <w:pStyle w:val="ListParagraph"/>
        <w:numPr>
          <w:ilvl w:val="0"/>
          <w:numId w:val="19"/>
        </w:numPr>
        <w:jc w:val="both"/>
        <w:rPr>
          <w:rFonts w:ascii="Cambria" w:hAnsi="Cambria"/>
        </w:rPr>
      </w:pPr>
      <w:r>
        <w:rPr>
          <w:rFonts w:ascii="Cambria" w:hAnsi="Cambria"/>
        </w:rPr>
        <w:t xml:space="preserve">You will see an “Attachments” section on the dashboard of your application (see screen below). </w:t>
      </w:r>
    </w:p>
    <w:p w14:paraId="42B39306" w14:textId="77777777" w:rsidR="00681D85" w:rsidRPr="00681D85" w:rsidRDefault="00681D85" w:rsidP="00681D85">
      <w:pPr>
        <w:jc w:val="both"/>
        <w:rPr>
          <w:rFonts w:ascii="Cambria" w:hAnsi="Cambria"/>
        </w:rPr>
      </w:pPr>
    </w:p>
    <w:p w14:paraId="3FE9A3AA" w14:textId="3AE140BE" w:rsidR="003353C1" w:rsidRPr="003353C1" w:rsidRDefault="00AF572A" w:rsidP="00681D85">
      <w:r>
        <w:rPr>
          <w:noProof/>
        </w:rPr>
        <mc:AlternateContent>
          <mc:Choice Requires="wps">
            <w:drawing>
              <wp:anchor distT="0" distB="0" distL="114300" distR="114300" simplePos="0" relativeHeight="251671552" behindDoc="0" locked="0" layoutInCell="1" allowOverlap="1" wp14:anchorId="6BC7D8F8" wp14:editId="6AA9D150">
                <wp:simplePos x="0" y="0"/>
                <wp:positionH relativeFrom="column">
                  <wp:posOffset>363171</wp:posOffset>
                </wp:positionH>
                <wp:positionV relativeFrom="paragraph">
                  <wp:posOffset>923290</wp:posOffset>
                </wp:positionV>
                <wp:extent cx="590843" cy="161779"/>
                <wp:effectExtent l="0" t="0" r="19050" b="10160"/>
                <wp:wrapNone/>
                <wp:docPr id="468" name="Rectangle 468"/>
                <wp:cNvGraphicFramePr/>
                <a:graphic xmlns:a="http://schemas.openxmlformats.org/drawingml/2006/main">
                  <a:graphicData uri="http://schemas.microsoft.com/office/word/2010/wordprocessingShape">
                    <wps:wsp>
                      <wps:cNvSpPr/>
                      <wps:spPr>
                        <a:xfrm>
                          <a:off x="0" y="0"/>
                          <a:ext cx="590843" cy="16177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E5FC8" id="Rectangle 468" o:spid="_x0000_s1026" style="position:absolute;margin-left:28.6pt;margin-top:72.7pt;width:46.5pt;height:1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" filled="f" strokecolor="#1f4d78 [1604]" strokeweight="1pt"/>
            </w:pict>
          </mc:Fallback>
        </mc:AlternateContent>
      </w:r>
      <w:r>
        <w:rPr>
          <w:noProof/>
        </w:rPr>
        <mc:AlternateContent>
          <mc:Choice Requires="wps">
            <w:drawing>
              <wp:anchor distT="0" distB="0" distL="114300" distR="114300" simplePos="0" relativeHeight="251670528" behindDoc="0" locked="0" layoutInCell="1" allowOverlap="1" wp14:anchorId="2B7BF5A6" wp14:editId="0B8A7113">
                <wp:simplePos x="0" y="0"/>
                <wp:positionH relativeFrom="column">
                  <wp:posOffset>370498</wp:posOffset>
                </wp:positionH>
                <wp:positionV relativeFrom="paragraph">
                  <wp:posOffset>481769</wp:posOffset>
                </wp:positionV>
                <wp:extent cx="808893" cy="126609"/>
                <wp:effectExtent l="0" t="0" r="10795" b="26035"/>
                <wp:wrapNone/>
                <wp:docPr id="467" name="Rectangle 467"/>
                <wp:cNvGraphicFramePr/>
                <a:graphic xmlns:a="http://schemas.openxmlformats.org/drawingml/2006/main">
                  <a:graphicData uri="http://schemas.microsoft.com/office/word/2010/wordprocessingShape">
                    <wps:wsp>
                      <wps:cNvSpPr/>
                      <wps:spPr>
                        <a:xfrm>
                          <a:off x="0" y="0"/>
                          <a:ext cx="808893" cy="12660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3F227" id="Rectangle 467" o:spid="_x0000_s1026" style="position:absolute;margin-left:29.15pt;margin-top:37.95pt;width:63.7pt;height:9.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" fillcolor="black [3200]" strokecolor="black [1600]" strokeweight="1pt"/>
            </w:pict>
          </mc:Fallback>
        </mc:AlternateContent>
      </w:r>
      <w:r w:rsidR="00681D85">
        <w:rPr>
          <w:noProof/>
        </w:rPr>
        <w:drawing>
          <wp:inline distT="0" distB="0" distL="0" distR="0" wp14:anchorId="3363BE75" wp14:editId="789D07B4">
            <wp:extent cx="5688115" cy="3278239"/>
            <wp:effectExtent l="190500" t="190500" r="198755" b="18923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98949" cy="3284483"/>
                    </a:xfrm>
                    <a:prstGeom prst="rect">
                      <a:avLst/>
                    </a:prstGeom>
                    <a:ln>
                      <a:noFill/>
                    </a:ln>
                    <a:effectLst>
                      <a:outerShdw blurRad="190500" algn="tl" rotWithShape="0">
                        <a:srgbClr val="000000">
                          <a:alpha val="70000"/>
                        </a:srgbClr>
                      </a:outerShdw>
                    </a:effectLst>
                  </pic:spPr>
                </pic:pic>
              </a:graphicData>
            </a:graphic>
          </wp:inline>
        </w:drawing>
      </w:r>
    </w:p>
    <w:p w14:paraId="389196C5" w14:textId="1218325C" w:rsidR="003353C1" w:rsidRDefault="003353C1" w:rsidP="003353C1"/>
    <w:p w14:paraId="0E44CC00" w14:textId="1C2B7CE4" w:rsidR="00681D85" w:rsidRDefault="00681D85" w:rsidP="00681D85">
      <w:pPr>
        <w:pStyle w:val="ListParagraph"/>
        <w:numPr>
          <w:ilvl w:val="0"/>
          <w:numId w:val="19"/>
        </w:numPr>
        <w:rPr>
          <w:rFonts w:ascii="Cambria" w:hAnsi="Cambria"/>
        </w:rPr>
      </w:pPr>
      <w:r>
        <w:rPr>
          <w:rFonts w:ascii="Cambria" w:hAnsi="Cambria"/>
        </w:rPr>
        <w:t>Click on the “Attachments” section of the application and you will be able to review any attachments that you previously have submitted (see screen below).</w:t>
      </w:r>
    </w:p>
    <w:p w14:paraId="4B62F4F1" w14:textId="77777777" w:rsidR="00AF572A" w:rsidRDefault="00AF572A" w:rsidP="00AF572A">
      <w:pPr>
        <w:pStyle w:val="ListParagraph"/>
        <w:rPr>
          <w:rFonts w:ascii="Cambria" w:hAnsi="Cambria"/>
        </w:rPr>
      </w:pPr>
    </w:p>
    <w:p w14:paraId="46C27359" w14:textId="548A7E86" w:rsidR="00681D85" w:rsidRPr="00AF572A" w:rsidRDefault="00AF572A" w:rsidP="00AF572A">
      <w:pPr>
        <w:rPr>
          <w:rFonts w:ascii="Cambria" w:hAnsi="Cambria"/>
        </w:rPr>
      </w:pPr>
      <w:r>
        <w:rPr>
          <w:noProof/>
        </w:rPr>
        <w:drawing>
          <wp:inline distT="0" distB="0" distL="0" distR="0" wp14:anchorId="06A92DF4" wp14:editId="059F9D93">
            <wp:extent cx="5489331" cy="1122818"/>
            <wp:effectExtent l="190500" t="190500" r="187960" b="1917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0558" cy="1123069"/>
                    </a:xfrm>
                    <a:prstGeom prst="rect">
                      <a:avLst/>
                    </a:prstGeom>
                    <a:ln>
                      <a:noFill/>
                    </a:ln>
                    <a:effectLst>
                      <a:outerShdw blurRad="190500" algn="tl" rotWithShape="0">
                        <a:srgbClr val="000000">
                          <a:alpha val="70000"/>
                        </a:srgbClr>
                      </a:outerShdw>
                    </a:effectLst>
                  </pic:spPr>
                </pic:pic>
              </a:graphicData>
            </a:graphic>
          </wp:inline>
        </w:drawing>
      </w:r>
    </w:p>
    <w:p w14:paraId="1C55A24A" w14:textId="77777777" w:rsidR="00681D85" w:rsidRDefault="00681D85" w:rsidP="00681D85">
      <w:pPr>
        <w:pStyle w:val="ListParagraph"/>
        <w:rPr>
          <w:rFonts w:ascii="Cambria" w:hAnsi="Cambria"/>
        </w:rPr>
      </w:pPr>
    </w:p>
    <w:p w14:paraId="0E9A6DBD" w14:textId="19908D91" w:rsidR="00681D85" w:rsidRDefault="00681D85" w:rsidP="00681D85">
      <w:pPr>
        <w:pStyle w:val="ListParagraph"/>
        <w:numPr>
          <w:ilvl w:val="0"/>
          <w:numId w:val="19"/>
        </w:numPr>
        <w:rPr>
          <w:rFonts w:ascii="Cambria" w:hAnsi="Cambria"/>
        </w:rPr>
      </w:pPr>
      <w:r>
        <w:rPr>
          <w:rFonts w:ascii="Cambria" w:hAnsi="Cambria"/>
        </w:rPr>
        <w:t>You may review or replace any attachments that you have previously uploaded by clicking the “Action” button.</w:t>
      </w:r>
    </w:p>
    <w:p w14:paraId="6EDE6C99" w14:textId="6FB1C2FC" w:rsidR="00AC05C2" w:rsidRDefault="00681D85" w:rsidP="00681D85">
      <w:pPr>
        <w:pStyle w:val="ListParagraph"/>
        <w:numPr>
          <w:ilvl w:val="0"/>
          <w:numId w:val="19"/>
        </w:numPr>
        <w:rPr>
          <w:rFonts w:ascii="Cambria" w:hAnsi="Cambria"/>
        </w:rPr>
      </w:pPr>
      <w:r>
        <w:rPr>
          <w:rFonts w:ascii="Cambria" w:hAnsi="Cambria"/>
        </w:rPr>
        <w:t xml:space="preserve">To upload any new attachments, click on the “Add Attachment” button at the bottom of the screen (see screen below). </w:t>
      </w:r>
    </w:p>
    <w:p w14:paraId="1192245A" w14:textId="1CFABFB1" w:rsidR="00AC05C2" w:rsidRDefault="00AC05C2" w:rsidP="00AC05C2">
      <w:pPr>
        <w:pStyle w:val="ListParagraph"/>
        <w:rPr>
          <w:rFonts w:ascii="Cambria" w:hAnsi="Cambria"/>
        </w:rPr>
      </w:pPr>
      <w:r>
        <w:rPr>
          <w:noProof/>
        </w:rPr>
        <w:drawing>
          <wp:inline distT="0" distB="0" distL="0" distR="0" wp14:anchorId="5A98A325" wp14:editId="063ECA5B">
            <wp:extent cx="5512777" cy="724435"/>
            <wp:effectExtent l="190500" t="190500" r="183515" b="19050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20065" cy="725393"/>
                    </a:xfrm>
                    <a:prstGeom prst="rect">
                      <a:avLst/>
                    </a:prstGeom>
                    <a:ln>
                      <a:noFill/>
                    </a:ln>
                    <a:effectLst>
                      <a:outerShdw blurRad="190500" algn="tl" rotWithShape="0">
                        <a:srgbClr val="000000">
                          <a:alpha val="70000"/>
                        </a:srgbClr>
                      </a:outerShdw>
                    </a:effectLst>
                  </pic:spPr>
                </pic:pic>
              </a:graphicData>
            </a:graphic>
          </wp:inline>
        </w:drawing>
      </w:r>
    </w:p>
    <w:p w14:paraId="74625423" w14:textId="64DC34B2" w:rsidR="00681D85" w:rsidRPr="00681D85" w:rsidRDefault="00681D85" w:rsidP="00681D85">
      <w:pPr>
        <w:pStyle w:val="ListParagraph"/>
        <w:numPr>
          <w:ilvl w:val="0"/>
          <w:numId w:val="19"/>
        </w:numPr>
        <w:rPr>
          <w:rFonts w:ascii="Cambria" w:hAnsi="Cambria"/>
        </w:rPr>
      </w:pPr>
      <w:r>
        <w:rPr>
          <w:rFonts w:ascii="Cambria" w:hAnsi="Cambria"/>
        </w:rPr>
        <w:t>You may title the attachment and add a brief description of the attachment that is being uploaded. Once you have chosen your file, click “Upload.”</w:t>
      </w:r>
    </w:p>
    <w:p w14:paraId="5E60ABC2" w14:textId="77777777" w:rsidR="00681D85" w:rsidRPr="00681D85" w:rsidRDefault="00681D85" w:rsidP="00681D85">
      <w:pPr>
        <w:rPr>
          <w:rFonts w:ascii="Cambria" w:hAnsi="Cambria"/>
        </w:rPr>
      </w:pPr>
    </w:p>
    <w:p w14:paraId="520B8641" w14:textId="2A357DB9" w:rsidR="008B6A55" w:rsidRDefault="00681D85" w:rsidP="00616A76">
      <w:pPr>
        <w:jc w:val="center"/>
      </w:pPr>
      <w:r>
        <w:rPr>
          <w:noProof/>
        </w:rPr>
        <w:drawing>
          <wp:inline distT="0" distB="0" distL="0" distR="0" wp14:anchorId="2D7808A5" wp14:editId="48F9815C">
            <wp:extent cx="3880753" cy="2279113"/>
            <wp:effectExtent l="190500" t="190500" r="196215" b="19748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92701" cy="2286130"/>
                    </a:xfrm>
                    <a:prstGeom prst="rect">
                      <a:avLst/>
                    </a:prstGeom>
                    <a:ln>
                      <a:noFill/>
                    </a:ln>
                    <a:effectLst>
                      <a:outerShdw blurRad="190500" algn="tl" rotWithShape="0">
                        <a:srgbClr val="000000">
                          <a:alpha val="70000"/>
                        </a:srgbClr>
                      </a:outerShdw>
                    </a:effectLst>
                  </pic:spPr>
                </pic:pic>
              </a:graphicData>
            </a:graphic>
          </wp:inline>
        </w:drawing>
      </w:r>
    </w:p>
    <w:sectPr w:rsidR="008B6A55">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A2B45" w14:textId="77777777" w:rsidR="00FC13F2" w:rsidRDefault="00FC13F2" w:rsidP="00AA1AA9">
      <w:pPr>
        <w:spacing w:after="0" w:line="240" w:lineRule="auto"/>
      </w:pPr>
      <w:r>
        <w:separator/>
      </w:r>
    </w:p>
  </w:endnote>
  <w:endnote w:type="continuationSeparator" w:id="0">
    <w:p w14:paraId="78CC993F" w14:textId="77777777" w:rsidR="00FC13F2" w:rsidRDefault="00FC13F2" w:rsidP="00AA1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FB8A" w14:textId="43569567" w:rsidR="00FC13F2" w:rsidRDefault="00FC13F2" w:rsidP="00AA1AA9">
    <w:pPr>
      <w:pStyle w:val="Footer"/>
    </w:pPr>
    <w:r>
      <w:rPr>
        <w:rFonts w:cstheme="minorHAnsi"/>
      </w:rPr>
      <w:t>©</w:t>
    </w:r>
    <w:r>
      <w:t xml:space="preserve"> 2021 </w:t>
    </w:r>
    <w:proofErr w:type="spellStart"/>
    <w:r>
      <w:t>Postlethwaite</w:t>
    </w:r>
    <w:proofErr w:type="spellEnd"/>
    <w:r>
      <w:t xml:space="preserve"> &amp; </w:t>
    </w:r>
    <w:proofErr w:type="spellStart"/>
    <w:r>
      <w:t>Netterville</w:t>
    </w:r>
    <w:proofErr w:type="spellEnd"/>
  </w:p>
  <w:p w14:paraId="2C2DB21A" w14:textId="6FCDD121" w:rsidR="00FC13F2" w:rsidRDefault="00FC13F2" w:rsidP="00AA1AA9">
    <w:pPr>
      <w:pStyle w:val="Footer"/>
    </w:pPr>
    <w:r>
      <w:fldChar w:fldCharType="begin"/>
    </w:r>
    <w:r>
      <w:instrText xml:space="preserve"> DATE \@ "M/d/yyyy" </w:instrText>
    </w:r>
    <w:r>
      <w:fldChar w:fldCharType="separate"/>
    </w:r>
    <w:r w:rsidR="00CA05CC">
      <w:rPr>
        <w:noProof/>
      </w:rPr>
      <w:t>9/15/2022</w:t>
    </w:r>
    <w:r>
      <w:fldChar w:fldCharType="end"/>
    </w:r>
  </w:p>
  <w:p w14:paraId="70166888" w14:textId="5F03623E" w:rsidR="00FC13F2" w:rsidRDefault="00FC13F2">
    <w:pPr>
      <w:pStyle w:val="Footer"/>
    </w:pPr>
    <w:r>
      <w:rPr>
        <w:noProof/>
        <w:color w:val="5B9BD5" w:themeColor="accent1"/>
      </w:rPr>
      <mc:AlternateContent>
        <mc:Choice Requires="wps">
          <w:drawing>
            <wp:anchor distT="0" distB="0" distL="114300" distR="114300" simplePos="0" relativeHeight="251659264" behindDoc="0" locked="0" layoutInCell="1" allowOverlap="1" wp14:anchorId="1B0E3000" wp14:editId="0A54389C">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6662FC3"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F97946" w:rsidRPr="00F97946">
      <w:rPr>
        <w:rFonts w:asciiTheme="majorHAnsi" w:eastAsiaTheme="majorEastAsia" w:hAnsiTheme="majorHAnsi" w:cstheme="majorBidi"/>
        <w:noProof/>
        <w:color w:val="5B9BD5" w:themeColor="accent1"/>
        <w:sz w:val="20"/>
        <w:szCs w:val="20"/>
      </w:rPr>
      <w:t>21</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FCD67" w14:textId="77777777" w:rsidR="00FC13F2" w:rsidRDefault="00FC13F2" w:rsidP="00AA1AA9">
      <w:pPr>
        <w:spacing w:after="0" w:line="240" w:lineRule="auto"/>
      </w:pPr>
      <w:r>
        <w:separator/>
      </w:r>
    </w:p>
  </w:footnote>
  <w:footnote w:type="continuationSeparator" w:id="0">
    <w:p w14:paraId="69A60021" w14:textId="77777777" w:rsidR="00FC13F2" w:rsidRDefault="00FC13F2" w:rsidP="00AA1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2CA"/>
    <w:multiLevelType w:val="hybridMultilevel"/>
    <w:tmpl w:val="19122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50834"/>
    <w:multiLevelType w:val="hybridMultilevel"/>
    <w:tmpl w:val="A11C5C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222EB"/>
    <w:multiLevelType w:val="hybridMultilevel"/>
    <w:tmpl w:val="F77601E0"/>
    <w:lvl w:ilvl="0" w:tplc="9D10D5AC">
      <w:start w:val="1"/>
      <w:numFmt w:val="upperLetter"/>
      <w:lvlText w:val="%1."/>
      <w:lvlJc w:val="left"/>
      <w:pPr>
        <w:ind w:left="720" w:hanging="360"/>
      </w:pPr>
      <w:rPr>
        <w:rFonts w:hint="default"/>
        <w:color w:val="000000" w:themeColor="text1"/>
      </w:rPr>
    </w:lvl>
    <w:lvl w:ilvl="1" w:tplc="583C7A90">
      <w:start w:val="1"/>
      <w:numFmt w:val="decimal"/>
      <w:lvlText w:val="%2."/>
      <w:lvlJc w:val="left"/>
      <w:pPr>
        <w:ind w:left="1440" w:hanging="360"/>
      </w:pPr>
      <w:rPr>
        <w:rFonts w:ascii="Cambria" w:hAnsi="Cambria" w:hint="default"/>
        <w:b w:val="0"/>
        <w:color w:val="auto"/>
        <w:sz w:val="22"/>
        <w:szCs w:val="22"/>
      </w:rPr>
    </w:lvl>
    <w:lvl w:ilvl="2" w:tplc="04090019">
      <w:start w:val="1"/>
      <w:numFmt w:val="lowerLetter"/>
      <w:lvlText w:val="%3."/>
      <w:lvlJc w:val="lef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C14F05"/>
    <w:multiLevelType w:val="hybridMultilevel"/>
    <w:tmpl w:val="511E86B0"/>
    <w:lvl w:ilvl="0" w:tplc="B9D2347E">
      <w:start w:val="1"/>
      <w:numFmt w:val="upperLetter"/>
      <w:lvlText w:val="%1."/>
      <w:lvlJc w:val="left"/>
      <w:pPr>
        <w:ind w:left="1080" w:hanging="360"/>
      </w:pPr>
      <w:rPr>
        <w:rFonts w:ascii="Cambria" w:hAnsi="Cambria" w:hint="default"/>
        <w:color w:val="auto"/>
        <w:sz w:val="22"/>
        <w:szCs w:val="22"/>
      </w:rPr>
    </w:lvl>
    <w:lvl w:ilvl="1" w:tplc="A1AA704A">
      <w:start w:val="1"/>
      <w:numFmt w:val="lowerLetter"/>
      <w:lvlText w:val="%2."/>
      <w:lvlJc w:val="left"/>
      <w:pPr>
        <w:ind w:left="1800" w:hanging="360"/>
      </w:pPr>
      <w:rPr>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3645CC"/>
    <w:multiLevelType w:val="hybridMultilevel"/>
    <w:tmpl w:val="1CFEAA60"/>
    <w:lvl w:ilvl="0" w:tplc="CC78D3F6">
      <w:start w:val="1"/>
      <w:numFmt w:val="upperLetter"/>
      <w:lvlText w:val="%1."/>
      <w:lvlJc w:val="left"/>
      <w:pPr>
        <w:ind w:left="720" w:hanging="360"/>
      </w:pPr>
      <w:rPr>
        <w:rFonts w:ascii="Cambria" w:hAnsi="Cambria" w:cs="Arial" w:hint="default"/>
        <w:color w:val="333333"/>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D2838"/>
    <w:multiLevelType w:val="hybridMultilevel"/>
    <w:tmpl w:val="E3387A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0D62C9D"/>
    <w:multiLevelType w:val="hybridMultilevel"/>
    <w:tmpl w:val="89446C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5464F6"/>
    <w:multiLevelType w:val="hybridMultilevel"/>
    <w:tmpl w:val="DFA0989E"/>
    <w:lvl w:ilvl="0" w:tplc="7576C5AA">
      <w:start w:val="1"/>
      <w:numFmt w:val="upperLetter"/>
      <w:lvlText w:val="%1."/>
      <w:lvlJc w:val="left"/>
      <w:pPr>
        <w:ind w:left="720" w:hanging="360"/>
      </w:pPr>
      <w:rPr>
        <w:rFonts w:ascii="Cambria" w:hAnsi="Cambria" w:hint="default"/>
        <w:color w:val="auto"/>
      </w:rPr>
    </w:lvl>
    <w:lvl w:ilvl="1" w:tplc="515837A6">
      <w:start w:val="1"/>
      <w:numFmt w:val="lowerLetter"/>
      <w:lvlText w:val="%2."/>
      <w:lvlJc w:val="left"/>
      <w:pPr>
        <w:ind w:left="1440" w:hanging="360"/>
      </w:pPr>
      <w:rPr>
        <w:color w:val="auto"/>
        <w:sz w:val="22"/>
        <w:szCs w:val="22"/>
      </w:rPr>
    </w:lvl>
    <w:lvl w:ilvl="2" w:tplc="1F94E180">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E3B36"/>
    <w:multiLevelType w:val="hybridMultilevel"/>
    <w:tmpl w:val="E4A088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A59C7"/>
    <w:multiLevelType w:val="hybridMultilevel"/>
    <w:tmpl w:val="43BE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3359DD"/>
    <w:multiLevelType w:val="hybridMultilevel"/>
    <w:tmpl w:val="B55E4E5C"/>
    <w:lvl w:ilvl="0" w:tplc="B00088AA">
      <w:start w:val="1"/>
      <w:numFmt w:val="upperLetter"/>
      <w:lvlText w:val="%1."/>
      <w:lvlJc w:val="left"/>
      <w:pPr>
        <w:ind w:left="720" w:hanging="360"/>
      </w:pPr>
      <w:rPr>
        <w:color w:val="auto"/>
      </w:rPr>
    </w:lvl>
    <w:lvl w:ilvl="1" w:tplc="515837A6">
      <w:start w:val="1"/>
      <w:numFmt w:val="lowerLetter"/>
      <w:lvlText w:val="%2."/>
      <w:lvlJc w:val="left"/>
      <w:pPr>
        <w:ind w:left="1440" w:hanging="360"/>
      </w:pPr>
      <w:rPr>
        <w:color w:val="auto"/>
        <w:sz w:val="22"/>
        <w:szCs w:val="22"/>
      </w:rPr>
    </w:lvl>
    <w:lvl w:ilvl="2" w:tplc="1F94E180">
      <w:start w:val="1"/>
      <w:numFmt w:val="lowerRoman"/>
      <w:lvlText w:val="%3."/>
      <w:lvlJc w:val="right"/>
      <w:pPr>
        <w:ind w:left="2160" w:hanging="180"/>
      </w:pPr>
      <w:rPr>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C302E2"/>
    <w:multiLevelType w:val="hybridMultilevel"/>
    <w:tmpl w:val="B58C3308"/>
    <w:lvl w:ilvl="0" w:tplc="AC32A070">
      <w:start w:val="1"/>
      <w:numFmt w:val="upperLetter"/>
      <w:lvlText w:val="%1."/>
      <w:lvlJc w:val="left"/>
      <w:pPr>
        <w:ind w:left="720" w:hanging="360"/>
      </w:pPr>
      <w:rPr>
        <w:color w:val="auto"/>
        <w:sz w:val="22"/>
        <w:szCs w:val="22"/>
      </w:rPr>
    </w:lvl>
    <w:lvl w:ilvl="1" w:tplc="515837A6">
      <w:start w:val="1"/>
      <w:numFmt w:val="lowerLetter"/>
      <w:lvlText w:val="%2."/>
      <w:lvlJc w:val="left"/>
      <w:pPr>
        <w:ind w:left="1440" w:hanging="360"/>
      </w:pPr>
      <w:rPr>
        <w:color w:val="auto"/>
        <w:sz w:val="22"/>
        <w:szCs w:val="22"/>
      </w:rPr>
    </w:lvl>
    <w:lvl w:ilvl="2" w:tplc="1F94E180">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136F28"/>
    <w:multiLevelType w:val="hybridMultilevel"/>
    <w:tmpl w:val="2AF082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BE2399"/>
    <w:multiLevelType w:val="hybridMultilevel"/>
    <w:tmpl w:val="519C65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B10D26"/>
    <w:multiLevelType w:val="hybridMultilevel"/>
    <w:tmpl w:val="35DC7F5C"/>
    <w:lvl w:ilvl="0" w:tplc="0409000F">
      <w:start w:val="1"/>
      <w:numFmt w:val="decimal"/>
      <w:lvlText w:val="%1."/>
      <w:lvlJc w:val="left"/>
      <w:pPr>
        <w:ind w:left="360" w:hanging="360"/>
      </w:pPr>
      <w:rPr>
        <w:b w:val="0"/>
        <w:color w:val="auto"/>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5CF977D6"/>
    <w:multiLevelType w:val="hybridMultilevel"/>
    <w:tmpl w:val="B55E4E5C"/>
    <w:lvl w:ilvl="0" w:tplc="B00088AA">
      <w:start w:val="1"/>
      <w:numFmt w:val="upperLetter"/>
      <w:lvlText w:val="%1."/>
      <w:lvlJc w:val="left"/>
      <w:pPr>
        <w:ind w:left="720" w:hanging="360"/>
      </w:pPr>
      <w:rPr>
        <w:color w:val="auto"/>
      </w:rPr>
    </w:lvl>
    <w:lvl w:ilvl="1" w:tplc="515837A6">
      <w:start w:val="1"/>
      <w:numFmt w:val="lowerLetter"/>
      <w:lvlText w:val="%2."/>
      <w:lvlJc w:val="left"/>
      <w:pPr>
        <w:ind w:left="1440" w:hanging="360"/>
      </w:pPr>
      <w:rPr>
        <w:color w:val="auto"/>
        <w:sz w:val="22"/>
        <w:szCs w:val="22"/>
      </w:rPr>
    </w:lvl>
    <w:lvl w:ilvl="2" w:tplc="1F94E180">
      <w:start w:val="1"/>
      <w:numFmt w:val="lowerRoman"/>
      <w:lvlText w:val="%3."/>
      <w:lvlJc w:val="right"/>
      <w:pPr>
        <w:ind w:left="2160" w:hanging="180"/>
      </w:pPr>
      <w:rPr>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E9783E"/>
    <w:multiLevelType w:val="hybridMultilevel"/>
    <w:tmpl w:val="EFE61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EC76B8"/>
    <w:multiLevelType w:val="hybridMultilevel"/>
    <w:tmpl w:val="B55E4E5C"/>
    <w:lvl w:ilvl="0" w:tplc="B00088AA">
      <w:start w:val="1"/>
      <w:numFmt w:val="upperLetter"/>
      <w:lvlText w:val="%1."/>
      <w:lvlJc w:val="left"/>
      <w:pPr>
        <w:ind w:left="720" w:hanging="360"/>
      </w:pPr>
      <w:rPr>
        <w:color w:val="auto"/>
      </w:rPr>
    </w:lvl>
    <w:lvl w:ilvl="1" w:tplc="515837A6">
      <w:start w:val="1"/>
      <w:numFmt w:val="lowerLetter"/>
      <w:lvlText w:val="%2."/>
      <w:lvlJc w:val="left"/>
      <w:pPr>
        <w:ind w:left="1440" w:hanging="360"/>
      </w:pPr>
      <w:rPr>
        <w:color w:val="auto"/>
        <w:sz w:val="22"/>
        <w:szCs w:val="22"/>
      </w:rPr>
    </w:lvl>
    <w:lvl w:ilvl="2" w:tplc="1F94E180">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6602DC"/>
    <w:multiLevelType w:val="hybridMultilevel"/>
    <w:tmpl w:val="B55E4E5C"/>
    <w:lvl w:ilvl="0" w:tplc="B00088AA">
      <w:start w:val="1"/>
      <w:numFmt w:val="upperLetter"/>
      <w:lvlText w:val="%1."/>
      <w:lvlJc w:val="left"/>
      <w:pPr>
        <w:ind w:left="720" w:hanging="360"/>
      </w:pPr>
      <w:rPr>
        <w:color w:val="auto"/>
      </w:rPr>
    </w:lvl>
    <w:lvl w:ilvl="1" w:tplc="515837A6">
      <w:start w:val="1"/>
      <w:numFmt w:val="lowerLetter"/>
      <w:lvlText w:val="%2."/>
      <w:lvlJc w:val="left"/>
      <w:pPr>
        <w:ind w:left="1440" w:hanging="360"/>
      </w:pPr>
      <w:rPr>
        <w:color w:val="auto"/>
        <w:sz w:val="22"/>
        <w:szCs w:val="22"/>
      </w:rPr>
    </w:lvl>
    <w:lvl w:ilvl="2" w:tplc="1F94E180">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7D6DD9"/>
    <w:multiLevelType w:val="hybridMultilevel"/>
    <w:tmpl w:val="511E86B0"/>
    <w:lvl w:ilvl="0" w:tplc="B9D2347E">
      <w:start w:val="1"/>
      <w:numFmt w:val="upperLetter"/>
      <w:lvlText w:val="%1."/>
      <w:lvlJc w:val="left"/>
      <w:pPr>
        <w:ind w:left="1080" w:hanging="360"/>
      </w:pPr>
      <w:rPr>
        <w:rFonts w:ascii="Cambria" w:hAnsi="Cambria" w:hint="default"/>
        <w:color w:val="auto"/>
        <w:sz w:val="22"/>
        <w:szCs w:val="22"/>
      </w:rPr>
    </w:lvl>
    <w:lvl w:ilvl="1" w:tplc="A1AA704A">
      <w:start w:val="1"/>
      <w:numFmt w:val="lowerLetter"/>
      <w:lvlText w:val="%2."/>
      <w:lvlJc w:val="left"/>
      <w:pPr>
        <w:ind w:left="1800" w:hanging="360"/>
      </w:pPr>
      <w:rPr>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49C5B2B"/>
    <w:multiLevelType w:val="hybridMultilevel"/>
    <w:tmpl w:val="C5DAF1DC"/>
    <w:lvl w:ilvl="0" w:tplc="EC30B174">
      <w:start w:val="1"/>
      <w:numFmt w:val="upperLetter"/>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502028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642C27"/>
    <w:multiLevelType w:val="hybridMultilevel"/>
    <w:tmpl w:val="A61A9D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9C7CD2"/>
    <w:multiLevelType w:val="hybridMultilevel"/>
    <w:tmpl w:val="1D686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4"/>
  </w:num>
  <w:num w:numId="4">
    <w:abstractNumId w:val="10"/>
  </w:num>
  <w:num w:numId="5">
    <w:abstractNumId w:val="7"/>
  </w:num>
  <w:num w:numId="6">
    <w:abstractNumId w:val="17"/>
  </w:num>
  <w:num w:numId="7">
    <w:abstractNumId w:val="4"/>
  </w:num>
  <w:num w:numId="8">
    <w:abstractNumId w:val="11"/>
  </w:num>
  <w:num w:numId="9">
    <w:abstractNumId w:val="6"/>
  </w:num>
  <w:num w:numId="10">
    <w:abstractNumId w:val="12"/>
  </w:num>
  <w:num w:numId="11">
    <w:abstractNumId w:val="3"/>
  </w:num>
  <w:num w:numId="12">
    <w:abstractNumId w:val="13"/>
  </w:num>
  <w:num w:numId="13">
    <w:abstractNumId w:val="21"/>
  </w:num>
  <w:num w:numId="14">
    <w:abstractNumId w:val="8"/>
  </w:num>
  <w:num w:numId="15">
    <w:abstractNumId w:val="20"/>
  </w:num>
  <w:num w:numId="16">
    <w:abstractNumId w:val="9"/>
  </w:num>
  <w:num w:numId="17">
    <w:abstractNumId w:val="1"/>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2"/>
  </w:num>
  <w:num w:numId="22">
    <w:abstractNumId w:val="18"/>
  </w:num>
  <w:num w:numId="2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2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53A"/>
    <w:rsid w:val="0000133E"/>
    <w:rsid w:val="0001491A"/>
    <w:rsid w:val="00017D24"/>
    <w:rsid w:val="00036B4C"/>
    <w:rsid w:val="000413BC"/>
    <w:rsid w:val="000568B5"/>
    <w:rsid w:val="000734FF"/>
    <w:rsid w:val="00076926"/>
    <w:rsid w:val="00084F57"/>
    <w:rsid w:val="00097300"/>
    <w:rsid w:val="000B25D3"/>
    <w:rsid w:val="000D5CA2"/>
    <w:rsid w:val="000F4DBF"/>
    <w:rsid w:val="0011363F"/>
    <w:rsid w:val="00133A3E"/>
    <w:rsid w:val="00146E23"/>
    <w:rsid w:val="0015332E"/>
    <w:rsid w:val="00154A03"/>
    <w:rsid w:val="0016453A"/>
    <w:rsid w:val="00187A9C"/>
    <w:rsid w:val="001964AD"/>
    <w:rsid w:val="001A4DA2"/>
    <w:rsid w:val="001B06EC"/>
    <w:rsid w:val="001D1254"/>
    <w:rsid w:val="001D6BEF"/>
    <w:rsid w:val="00212526"/>
    <w:rsid w:val="00221C3F"/>
    <w:rsid w:val="00221DF7"/>
    <w:rsid w:val="00226B0A"/>
    <w:rsid w:val="00244BC5"/>
    <w:rsid w:val="00253EBF"/>
    <w:rsid w:val="00272CF5"/>
    <w:rsid w:val="002B716C"/>
    <w:rsid w:val="002D5E93"/>
    <w:rsid w:val="002E4AA1"/>
    <w:rsid w:val="002F6D95"/>
    <w:rsid w:val="00321CB5"/>
    <w:rsid w:val="003353C1"/>
    <w:rsid w:val="003456E0"/>
    <w:rsid w:val="00356E31"/>
    <w:rsid w:val="00367E8A"/>
    <w:rsid w:val="0037357A"/>
    <w:rsid w:val="00374DF6"/>
    <w:rsid w:val="003A09DD"/>
    <w:rsid w:val="003B469D"/>
    <w:rsid w:val="003C0267"/>
    <w:rsid w:val="003D07B5"/>
    <w:rsid w:val="003E1483"/>
    <w:rsid w:val="003E4F7E"/>
    <w:rsid w:val="003F192C"/>
    <w:rsid w:val="00436899"/>
    <w:rsid w:val="00442698"/>
    <w:rsid w:val="004748F6"/>
    <w:rsid w:val="004944E7"/>
    <w:rsid w:val="0049577F"/>
    <w:rsid w:val="004A6B09"/>
    <w:rsid w:val="004C1112"/>
    <w:rsid w:val="004C1AAE"/>
    <w:rsid w:val="004D3E07"/>
    <w:rsid w:val="004D543A"/>
    <w:rsid w:val="004D599B"/>
    <w:rsid w:val="004F429A"/>
    <w:rsid w:val="004F5EAD"/>
    <w:rsid w:val="004F6590"/>
    <w:rsid w:val="00517EEB"/>
    <w:rsid w:val="005240E2"/>
    <w:rsid w:val="00545AD0"/>
    <w:rsid w:val="00567262"/>
    <w:rsid w:val="00567A2D"/>
    <w:rsid w:val="00572240"/>
    <w:rsid w:val="005808A6"/>
    <w:rsid w:val="00582E05"/>
    <w:rsid w:val="00586932"/>
    <w:rsid w:val="00590A76"/>
    <w:rsid w:val="00590F12"/>
    <w:rsid w:val="00595B72"/>
    <w:rsid w:val="005A5E86"/>
    <w:rsid w:val="005B0812"/>
    <w:rsid w:val="005C0751"/>
    <w:rsid w:val="005C092F"/>
    <w:rsid w:val="005D3DC0"/>
    <w:rsid w:val="005E6FC7"/>
    <w:rsid w:val="005F3793"/>
    <w:rsid w:val="00616A76"/>
    <w:rsid w:val="006218AF"/>
    <w:rsid w:val="0066097C"/>
    <w:rsid w:val="00662C2E"/>
    <w:rsid w:val="0066483D"/>
    <w:rsid w:val="006700BD"/>
    <w:rsid w:val="006748D0"/>
    <w:rsid w:val="00681D85"/>
    <w:rsid w:val="00682025"/>
    <w:rsid w:val="0068289F"/>
    <w:rsid w:val="00691FCB"/>
    <w:rsid w:val="00697171"/>
    <w:rsid w:val="006A0E7F"/>
    <w:rsid w:val="006D105B"/>
    <w:rsid w:val="006D73D1"/>
    <w:rsid w:val="006D7E9F"/>
    <w:rsid w:val="00716B80"/>
    <w:rsid w:val="00720055"/>
    <w:rsid w:val="00725AD7"/>
    <w:rsid w:val="00735056"/>
    <w:rsid w:val="007423B6"/>
    <w:rsid w:val="00763425"/>
    <w:rsid w:val="007A7886"/>
    <w:rsid w:val="007B7334"/>
    <w:rsid w:val="007C5829"/>
    <w:rsid w:val="007D0DE9"/>
    <w:rsid w:val="007F27C1"/>
    <w:rsid w:val="0082195C"/>
    <w:rsid w:val="00833FA8"/>
    <w:rsid w:val="00845CB6"/>
    <w:rsid w:val="00851C35"/>
    <w:rsid w:val="00856DC0"/>
    <w:rsid w:val="0087624D"/>
    <w:rsid w:val="00877BE4"/>
    <w:rsid w:val="00883363"/>
    <w:rsid w:val="0089007A"/>
    <w:rsid w:val="00892471"/>
    <w:rsid w:val="00893027"/>
    <w:rsid w:val="00894A46"/>
    <w:rsid w:val="008A2224"/>
    <w:rsid w:val="008B6A55"/>
    <w:rsid w:val="008E6EA0"/>
    <w:rsid w:val="008F02C6"/>
    <w:rsid w:val="0091675F"/>
    <w:rsid w:val="009811DA"/>
    <w:rsid w:val="009868A8"/>
    <w:rsid w:val="009A3BD4"/>
    <w:rsid w:val="009A66F8"/>
    <w:rsid w:val="009C2716"/>
    <w:rsid w:val="009C3828"/>
    <w:rsid w:val="00A12130"/>
    <w:rsid w:val="00A1313B"/>
    <w:rsid w:val="00A226CD"/>
    <w:rsid w:val="00A3777E"/>
    <w:rsid w:val="00A63B02"/>
    <w:rsid w:val="00A8445A"/>
    <w:rsid w:val="00A9133E"/>
    <w:rsid w:val="00A96557"/>
    <w:rsid w:val="00AA1AA9"/>
    <w:rsid w:val="00AB2D4D"/>
    <w:rsid w:val="00AB3E8E"/>
    <w:rsid w:val="00AB3F1F"/>
    <w:rsid w:val="00AC05C2"/>
    <w:rsid w:val="00AD637B"/>
    <w:rsid w:val="00AD674F"/>
    <w:rsid w:val="00AF572A"/>
    <w:rsid w:val="00AF747C"/>
    <w:rsid w:val="00B16877"/>
    <w:rsid w:val="00B203D7"/>
    <w:rsid w:val="00B25022"/>
    <w:rsid w:val="00B307A4"/>
    <w:rsid w:val="00B44657"/>
    <w:rsid w:val="00B47324"/>
    <w:rsid w:val="00B57A5F"/>
    <w:rsid w:val="00B71D5C"/>
    <w:rsid w:val="00B82CD8"/>
    <w:rsid w:val="00BC469B"/>
    <w:rsid w:val="00BD3C35"/>
    <w:rsid w:val="00BE0FCB"/>
    <w:rsid w:val="00C55C34"/>
    <w:rsid w:val="00C6633E"/>
    <w:rsid w:val="00C70E74"/>
    <w:rsid w:val="00C81C93"/>
    <w:rsid w:val="00CA05CC"/>
    <w:rsid w:val="00CA0723"/>
    <w:rsid w:val="00CB5FA9"/>
    <w:rsid w:val="00CC7DFE"/>
    <w:rsid w:val="00CD5631"/>
    <w:rsid w:val="00CE4A01"/>
    <w:rsid w:val="00CF174C"/>
    <w:rsid w:val="00D2569A"/>
    <w:rsid w:val="00D53791"/>
    <w:rsid w:val="00D57454"/>
    <w:rsid w:val="00D6268D"/>
    <w:rsid w:val="00D76C7D"/>
    <w:rsid w:val="00D96EEA"/>
    <w:rsid w:val="00DB6DC8"/>
    <w:rsid w:val="00DC3C34"/>
    <w:rsid w:val="00DC3E92"/>
    <w:rsid w:val="00DC7706"/>
    <w:rsid w:val="00DD43FC"/>
    <w:rsid w:val="00E0579F"/>
    <w:rsid w:val="00E05B6F"/>
    <w:rsid w:val="00E21E6F"/>
    <w:rsid w:val="00E64B01"/>
    <w:rsid w:val="00E91E5C"/>
    <w:rsid w:val="00E9558F"/>
    <w:rsid w:val="00EA3BD2"/>
    <w:rsid w:val="00EB6088"/>
    <w:rsid w:val="00ED55AD"/>
    <w:rsid w:val="00ED7BFA"/>
    <w:rsid w:val="00EE688C"/>
    <w:rsid w:val="00EF4648"/>
    <w:rsid w:val="00F01562"/>
    <w:rsid w:val="00F0167F"/>
    <w:rsid w:val="00F01D8E"/>
    <w:rsid w:val="00F13202"/>
    <w:rsid w:val="00F34A53"/>
    <w:rsid w:val="00F61A01"/>
    <w:rsid w:val="00F63735"/>
    <w:rsid w:val="00F7468B"/>
    <w:rsid w:val="00F773B3"/>
    <w:rsid w:val="00F820EE"/>
    <w:rsid w:val="00F82B18"/>
    <w:rsid w:val="00F91968"/>
    <w:rsid w:val="00F92D0D"/>
    <w:rsid w:val="00F933A2"/>
    <w:rsid w:val="00F940FB"/>
    <w:rsid w:val="00F96C5C"/>
    <w:rsid w:val="00F97946"/>
    <w:rsid w:val="00FA142D"/>
    <w:rsid w:val="00FA1673"/>
    <w:rsid w:val="00FA48F9"/>
    <w:rsid w:val="00FC13F2"/>
    <w:rsid w:val="00FC2AF3"/>
    <w:rsid w:val="00FD12A0"/>
    <w:rsid w:val="00FF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14:docId w14:val="63AC1ED4"/>
  <w15:chartTrackingRefBased/>
  <w15:docId w15:val="{600EECE6-101C-43AD-95B3-0B32E1FF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53A"/>
  </w:style>
  <w:style w:type="paragraph" w:styleId="Heading1">
    <w:name w:val="heading 1"/>
    <w:basedOn w:val="Normal"/>
    <w:next w:val="Normal"/>
    <w:link w:val="Heading1Char"/>
    <w:uiPriority w:val="9"/>
    <w:qFormat/>
    <w:rsid w:val="002B71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453A"/>
    <w:rPr>
      <w:color w:val="0563C1" w:themeColor="hyperlink"/>
      <w:u w:val="single"/>
    </w:rPr>
  </w:style>
  <w:style w:type="paragraph" w:styleId="ListParagraph">
    <w:name w:val="List Paragraph"/>
    <w:basedOn w:val="Normal"/>
    <w:uiPriority w:val="34"/>
    <w:qFormat/>
    <w:rsid w:val="0016453A"/>
    <w:pPr>
      <w:ind w:left="720"/>
      <w:contextualSpacing/>
    </w:pPr>
  </w:style>
  <w:style w:type="paragraph" w:styleId="Header">
    <w:name w:val="header"/>
    <w:basedOn w:val="Normal"/>
    <w:link w:val="HeaderChar"/>
    <w:uiPriority w:val="99"/>
    <w:unhideWhenUsed/>
    <w:rsid w:val="00AA1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AA9"/>
  </w:style>
  <w:style w:type="paragraph" w:styleId="Footer">
    <w:name w:val="footer"/>
    <w:basedOn w:val="Normal"/>
    <w:link w:val="FooterChar"/>
    <w:uiPriority w:val="99"/>
    <w:unhideWhenUsed/>
    <w:rsid w:val="00AA1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AA9"/>
  </w:style>
  <w:style w:type="table" w:styleId="TableGrid">
    <w:name w:val="Table Grid"/>
    <w:basedOn w:val="TableNormal"/>
    <w:uiPriority w:val="39"/>
    <w:rsid w:val="002B7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716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B716C"/>
    <w:pPr>
      <w:outlineLvl w:val="9"/>
    </w:pPr>
  </w:style>
  <w:style w:type="paragraph" w:styleId="TOC2">
    <w:name w:val="toc 2"/>
    <w:basedOn w:val="Normal"/>
    <w:next w:val="Normal"/>
    <w:autoRedefine/>
    <w:uiPriority w:val="39"/>
    <w:unhideWhenUsed/>
    <w:rsid w:val="002B716C"/>
    <w:pPr>
      <w:spacing w:after="100"/>
      <w:ind w:left="220"/>
    </w:pPr>
    <w:rPr>
      <w:rFonts w:eastAsiaTheme="minorEastAsia" w:cs="Times New Roman"/>
    </w:rPr>
  </w:style>
  <w:style w:type="paragraph" w:styleId="TOC1">
    <w:name w:val="toc 1"/>
    <w:basedOn w:val="Normal"/>
    <w:next w:val="Normal"/>
    <w:autoRedefine/>
    <w:uiPriority w:val="39"/>
    <w:unhideWhenUsed/>
    <w:rsid w:val="00725AD7"/>
    <w:pPr>
      <w:tabs>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2B716C"/>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877B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BE4"/>
    <w:rPr>
      <w:rFonts w:ascii="Segoe UI" w:hAnsi="Segoe UI" w:cs="Segoe UI"/>
      <w:sz w:val="18"/>
      <w:szCs w:val="18"/>
    </w:rPr>
  </w:style>
  <w:style w:type="paragraph" w:styleId="NormalWeb">
    <w:name w:val="Normal (Web)"/>
    <w:basedOn w:val="Normal"/>
    <w:uiPriority w:val="99"/>
    <w:semiHidden/>
    <w:unhideWhenUsed/>
    <w:rsid w:val="00595B72"/>
    <w:pPr>
      <w:spacing w:after="15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F174C"/>
    <w:rPr>
      <w:sz w:val="16"/>
      <w:szCs w:val="16"/>
    </w:rPr>
  </w:style>
  <w:style w:type="paragraph" w:styleId="CommentText">
    <w:name w:val="annotation text"/>
    <w:basedOn w:val="Normal"/>
    <w:link w:val="CommentTextChar"/>
    <w:uiPriority w:val="99"/>
    <w:semiHidden/>
    <w:unhideWhenUsed/>
    <w:rsid w:val="00CF174C"/>
    <w:pPr>
      <w:spacing w:line="240" w:lineRule="auto"/>
    </w:pPr>
    <w:rPr>
      <w:sz w:val="20"/>
      <w:szCs w:val="20"/>
    </w:rPr>
  </w:style>
  <w:style w:type="character" w:customStyle="1" w:styleId="CommentTextChar">
    <w:name w:val="Comment Text Char"/>
    <w:basedOn w:val="DefaultParagraphFont"/>
    <w:link w:val="CommentText"/>
    <w:uiPriority w:val="99"/>
    <w:semiHidden/>
    <w:rsid w:val="00CF174C"/>
    <w:rPr>
      <w:sz w:val="20"/>
      <w:szCs w:val="20"/>
    </w:rPr>
  </w:style>
  <w:style w:type="paragraph" w:styleId="CommentSubject">
    <w:name w:val="annotation subject"/>
    <w:basedOn w:val="CommentText"/>
    <w:next w:val="CommentText"/>
    <w:link w:val="CommentSubjectChar"/>
    <w:uiPriority w:val="99"/>
    <w:semiHidden/>
    <w:unhideWhenUsed/>
    <w:rsid w:val="00CF174C"/>
    <w:rPr>
      <w:b/>
      <w:bCs/>
    </w:rPr>
  </w:style>
  <w:style w:type="character" w:customStyle="1" w:styleId="CommentSubjectChar">
    <w:name w:val="Comment Subject Char"/>
    <w:basedOn w:val="CommentTextChar"/>
    <w:link w:val="CommentSubject"/>
    <w:uiPriority w:val="99"/>
    <w:semiHidden/>
    <w:rsid w:val="00CF174C"/>
    <w:rPr>
      <w:b/>
      <w:bCs/>
      <w:sz w:val="20"/>
      <w:szCs w:val="20"/>
    </w:rPr>
  </w:style>
  <w:style w:type="paragraph" w:styleId="Title">
    <w:name w:val="Title"/>
    <w:basedOn w:val="Normal"/>
    <w:next w:val="Normal"/>
    <w:link w:val="TitleChar"/>
    <w:uiPriority w:val="10"/>
    <w:qFormat/>
    <w:rsid w:val="00F61A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A01"/>
    <w:rPr>
      <w:rFonts w:asciiTheme="majorHAnsi" w:eastAsiaTheme="majorEastAsia" w:hAnsiTheme="majorHAnsi" w:cstheme="majorBidi"/>
      <w:spacing w:val="-10"/>
      <w:kern w:val="28"/>
      <w:sz w:val="56"/>
      <w:szCs w:val="56"/>
    </w:rPr>
  </w:style>
  <w:style w:type="paragraph" w:styleId="NoSpacing">
    <w:name w:val="No Spacing"/>
    <w:uiPriority w:val="1"/>
    <w:qFormat/>
    <w:rsid w:val="00716B80"/>
    <w:pPr>
      <w:spacing w:after="0" w:line="240" w:lineRule="auto"/>
    </w:pPr>
  </w:style>
  <w:style w:type="character" w:styleId="IntenseEmphasis">
    <w:name w:val="Intense Emphasis"/>
    <w:basedOn w:val="DefaultParagraphFont"/>
    <w:uiPriority w:val="21"/>
    <w:qFormat/>
    <w:rsid w:val="00F0167F"/>
    <w:rPr>
      <w:i/>
      <w:iCs/>
      <w:color w:val="5B9BD5" w:themeColor="accent1"/>
    </w:rPr>
  </w:style>
  <w:style w:type="character" w:styleId="FollowedHyperlink">
    <w:name w:val="FollowedHyperlink"/>
    <w:basedOn w:val="DefaultParagraphFont"/>
    <w:uiPriority w:val="99"/>
    <w:semiHidden/>
    <w:unhideWhenUsed/>
    <w:rsid w:val="00F13202"/>
    <w:rPr>
      <w:color w:val="954F72" w:themeColor="followedHyperlink"/>
      <w:u w:val="single"/>
    </w:rPr>
  </w:style>
  <w:style w:type="paragraph" w:styleId="Revision">
    <w:name w:val="Revision"/>
    <w:hidden/>
    <w:uiPriority w:val="99"/>
    <w:semiHidden/>
    <w:rsid w:val="007F27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688675">
      <w:bodyDiv w:val="1"/>
      <w:marLeft w:val="0"/>
      <w:marRight w:val="0"/>
      <w:marTop w:val="0"/>
      <w:marBottom w:val="0"/>
      <w:divBdr>
        <w:top w:val="none" w:sz="0" w:space="0" w:color="auto"/>
        <w:left w:val="none" w:sz="0" w:space="0" w:color="auto"/>
        <w:bottom w:val="none" w:sz="0" w:space="0" w:color="auto"/>
        <w:right w:val="none" w:sz="0" w:space="0" w:color="auto"/>
      </w:divBdr>
    </w:div>
    <w:div w:id="995573923">
      <w:bodyDiv w:val="1"/>
      <w:marLeft w:val="0"/>
      <w:marRight w:val="0"/>
      <w:marTop w:val="0"/>
      <w:marBottom w:val="0"/>
      <w:divBdr>
        <w:top w:val="none" w:sz="0" w:space="0" w:color="auto"/>
        <w:left w:val="none" w:sz="0" w:space="0" w:color="auto"/>
        <w:bottom w:val="none" w:sz="0" w:space="0" w:color="auto"/>
        <w:right w:val="none" w:sz="0" w:space="0" w:color="auto"/>
      </w:divBdr>
    </w:div>
    <w:div w:id="1224171027">
      <w:bodyDiv w:val="1"/>
      <w:marLeft w:val="0"/>
      <w:marRight w:val="0"/>
      <w:marTop w:val="0"/>
      <w:marBottom w:val="0"/>
      <w:divBdr>
        <w:top w:val="none" w:sz="0" w:space="0" w:color="auto"/>
        <w:left w:val="none" w:sz="0" w:space="0" w:color="auto"/>
        <w:bottom w:val="none" w:sz="0" w:space="0" w:color="auto"/>
        <w:right w:val="none" w:sz="0" w:space="0" w:color="auto"/>
      </w:divBdr>
    </w:div>
    <w:div w:id="1295135454">
      <w:bodyDiv w:val="1"/>
      <w:marLeft w:val="0"/>
      <w:marRight w:val="0"/>
      <w:marTop w:val="0"/>
      <w:marBottom w:val="0"/>
      <w:divBdr>
        <w:top w:val="none" w:sz="0" w:space="0" w:color="auto"/>
        <w:left w:val="none" w:sz="0" w:space="0" w:color="auto"/>
        <w:bottom w:val="none" w:sz="0" w:space="0" w:color="auto"/>
        <w:right w:val="none" w:sz="0" w:space="0" w:color="auto"/>
      </w:divBdr>
    </w:div>
    <w:div w:id="1468013049">
      <w:bodyDiv w:val="1"/>
      <w:marLeft w:val="0"/>
      <w:marRight w:val="0"/>
      <w:marTop w:val="0"/>
      <w:marBottom w:val="0"/>
      <w:divBdr>
        <w:top w:val="none" w:sz="0" w:space="0" w:color="auto"/>
        <w:left w:val="none" w:sz="0" w:space="0" w:color="auto"/>
        <w:bottom w:val="none" w:sz="0" w:space="0" w:color="auto"/>
        <w:right w:val="none" w:sz="0" w:space="0" w:color="auto"/>
      </w:divBdr>
    </w:div>
    <w:div w:id="1972662910">
      <w:bodyDiv w:val="1"/>
      <w:marLeft w:val="0"/>
      <w:marRight w:val="0"/>
      <w:marTop w:val="0"/>
      <w:marBottom w:val="0"/>
      <w:divBdr>
        <w:top w:val="none" w:sz="0" w:space="0" w:color="auto"/>
        <w:left w:val="none" w:sz="0" w:space="0" w:color="auto"/>
        <w:bottom w:val="none" w:sz="0" w:space="0" w:color="auto"/>
        <w:right w:val="none" w:sz="0" w:space="0" w:color="auto"/>
      </w:divBdr>
    </w:div>
    <w:div w:id="2076707308">
      <w:bodyDiv w:val="1"/>
      <w:marLeft w:val="0"/>
      <w:marRight w:val="0"/>
      <w:marTop w:val="0"/>
      <w:marBottom w:val="0"/>
      <w:divBdr>
        <w:top w:val="none" w:sz="0" w:space="0" w:color="auto"/>
        <w:left w:val="none" w:sz="0" w:space="0" w:color="auto"/>
        <w:bottom w:val="none" w:sz="0" w:space="0" w:color="auto"/>
        <w:right w:val="none" w:sz="0" w:space="0" w:color="auto"/>
      </w:divBdr>
      <w:divsChild>
        <w:div w:id="117384885">
          <w:marLeft w:val="0"/>
          <w:marRight w:val="0"/>
          <w:marTop w:val="0"/>
          <w:marBottom w:val="0"/>
          <w:divBdr>
            <w:top w:val="none" w:sz="0" w:space="0" w:color="auto"/>
            <w:left w:val="none" w:sz="0" w:space="0" w:color="auto"/>
            <w:bottom w:val="none" w:sz="0" w:space="0" w:color="auto"/>
            <w:right w:val="none" w:sz="0" w:space="0" w:color="auto"/>
          </w:divBdr>
          <w:divsChild>
            <w:div w:id="1955209769">
              <w:marLeft w:val="0"/>
              <w:marRight w:val="0"/>
              <w:marTop w:val="0"/>
              <w:marBottom w:val="0"/>
              <w:divBdr>
                <w:top w:val="none" w:sz="0" w:space="0" w:color="auto"/>
                <w:left w:val="none" w:sz="0" w:space="0" w:color="auto"/>
                <w:bottom w:val="none" w:sz="0" w:space="0" w:color="auto"/>
                <w:right w:val="none" w:sz="0" w:space="0" w:color="auto"/>
              </w:divBdr>
              <w:divsChild>
                <w:div w:id="1704742994">
                  <w:marLeft w:val="0"/>
                  <w:marRight w:val="0"/>
                  <w:marTop w:val="0"/>
                  <w:marBottom w:val="0"/>
                  <w:divBdr>
                    <w:top w:val="none" w:sz="0" w:space="0" w:color="auto"/>
                    <w:left w:val="none" w:sz="0" w:space="0" w:color="auto"/>
                    <w:bottom w:val="none" w:sz="0" w:space="0" w:color="auto"/>
                    <w:right w:val="none" w:sz="0" w:space="0" w:color="auto"/>
                  </w:divBdr>
                  <w:divsChild>
                    <w:div w:id="1029187726">
                      <w:marLeft w:val="-450"/>
                      <w:marRight w:val="-450"/>
                      <w:marTop w:val="0"/>
                      <w:marBottom w:val="0"/>
                      <w:divBdr>
                        <w:top w:val="none" w:sz="0" w:space="0" w:color="auto"/>
                        <w:left w:val="none" w:sz="0" w:space="0" w:color="auto"/>
                        <w:bottom w:val="none" w:sz="0" w:space="0" w:color="auto"/>
                        <w:right w:val="none" w:sz="0" w:space="0" w:color="auto"/>
                      </w:divBdr>
                      <w:divsChild>
                        <w:div w:id="1090469577">
                          <w:marLeft w:val="0"/>
                          <w:marRight w:val="0"/>
                          <w:marTop w:val="0"/>
                          <w:marBottom w:val="0"/>
                          <w:divBdr>
                            <w:top w:val="none" w:sz="0" w:space="0" w:color="auto"/>
                            <w:left w:val="none" w:sz="0" w:space="0" w:color="auto"/>
                            <w:bottom w:val="none" w:sz="0" w:space="0" w:color="auto"/>
                            <w:right w:val="none" w:sz="0" w:space="0" w:color="auto"/>
                          </w:divBdr>
                          <w:divsChild>
                            <w:div w:id="2584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la-treasurer.viewpointcloud.com/" TargetMode="External"/><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hyperlink" Target="https://la-treasurer.viewpointcloud.com/" TargetMode="External"/><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sos.la.gov/" TargetMode="Externa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a-treasurer.viewpointcloud.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www.louisianamainstreet.com/faq/" TargetMode="External"/><Relationship Id="rId46" Type="http://schemas.openxmlformats.org/officeDocument/2006/relationships/hyperlink" Target="https://www.louisianamainstreet.com/resource-center/" TargetMode="External"/><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yperlink" Target="https://la-treasurer.viewpointcloud.com/" TargetMode="External"/><Relationship Id="rId31" Type="http://schemas.openxmlformats.org/officeDocument/2006/relationships/hyperlink" Target="https://www.louisianamainstreet.com/faq/" TargetMode="External"/><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44C1B-C7CC-4292-A1FA-7BF077A2C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3712</Words>
  <Characters>21159</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Honore</dc:creator>
  <cp:keywords/>
  <dc:description/>
  <cp:lastModifiedBy>Chandler Hegwood</cp:lastModifiedBy>
  <cp:revision>2</cp:revision>
  <dcterms:created xsi:type="dcterms:W3CDTF">2022-09-19T16:24:00Z</dcterms:created>
  <dcterms:modified xsi:type="dcterms:W3CDTF">2022-09-19T16:24:00Z</dcterms:modified>
</cp:coreProperties>
</file>